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037C2" w14:textId="178FA15C" w:rsidR="00A32EDE" w:rsidRPr="00B711D7" w:rsidRDefault="00F53068" w:rsidP="00B711D7">
      <w:pPr>
        <w:pStyle w:val="Aufzhlung"/>
        <w:numPr>
          <w:ilvl w:val="0"/>
          <w:numId w:val="0"/>
        </w:numPr>
        <w:ind w:left="142"/>
        <w:jc w:val="center"/>
        <w:rPr>
          <w:b/>
          <w:sz w:val="68"/>
          <w:szCs w:val="68"/>
        </w:rPr>
      </w:pPr>
      <w:bookmarkStart w:id="0" w:name="_Hlk165375460"/>
      <w:r w:rsidRPr="00B711D7">
        <w:rPr>
          <w:b/>
          <w:sz w:val="68"/>
          <w:szCs w:val="68"/>
        </w:rPr>
        <w:t>PRESSEKONFERENZ</w:t>
      </w:r>
    </w:p>
    <w:bookmarkEnd w:id="0"/>
    <w:p w14:paraId="5A57E8AA" w14:textId="77777777" w:rsidR="007921EE" w:rsidRPr="00B711D7" w:rsidRDefault="008B5EAD" w:rsidP="00B711D7">
      <w:pPr>
        <w:pStyle w:val="TextDeckblatt"/>
        <w:spacing w:line="360" w:lineRule="auto"/>
        <w:rPr>
          <w:sz w:val="20"/>
          <w:szCs w:val="20"/>
        </w:rPr>
      </w:pPr>
      <w:r w:rsidRPr="00B711D7">
        <w:t>mit</w:t>
      </w:r>
    </w:p>
    <w:p w14:paraId="79859DC4" w14:textId="77777777" w:rsidR="007921EE" w:rsidRPr="00B711D7" w:rsidRDefault="008B5EAD" w:rsidP="00B711D7">
      <w:pPr>
        <w:pStyle w:val="Textkrper"/>
        <w:spacing w:before="11" w:line="360" w:lineRule="auto"/>
        <w:jc w:val="center"/>
        <w:rPr>
          <w:b w:val="0"/>
          <w:sz w:val="5"/>
          <w:lang w:val="de-AT"/>
        </w:rPr>
      </w:pPr>
      <w:r w:rsidRPr="00B711D7">
        <w:rPr>
          <w:noProof/>
          <w:lang w:val="de-AT"/>
        </w:rPr>
        <mc:AlternateContent>
          <mc:Choice Requires="wps">
            <w:drawing>
              <wp:inline distT="0" distB="0" distL="0" distR="0" wp14:anchorId="5605DE49" wp14:editId="7BC6DA44">
                <wp:extent cx="5400040" cy="1892411"/>
                <wp:effectExtent l="0" t="0" r="0" b="0"/>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0040" cy="1892411"/>
                        </a:xfrm>
                        <a:custGeom>
                          <a:avLst/>
                          <a:gdLst/>
                          <a:ahLst/>
                          <a:cxnLst/>
                          <a:rect l="l" t="t" r="r" b="b"/>
                          <a:pathLst>
                            <a:path w="5400040" h="2529205">
                              <a:moveTo>
                                <a:pt x="5247601" y="0"/>
                              </a:moveTo>
                              <a:lnTo>
                                <a:pt x="152400" y="0"/>
                              </a:lnTo>
                              <a:lnTo>
                                <a:pt x="104231" y="7769"/>
                              </a:lnTo>
                              <a:lnTo>
                                <a:pt x="62396" y="29405"/>
                              </a:lnTo>
                              <a:lnTo>
                                <a:pt x="29405" y="62396"/>
                              </a:lnTo>
                              <a:lnTo>
                                <a:pt x="7769" y="104231"/>
                              </a:lnTo>
                              <a:lnTo>
                                <a:pt x="0" y="152400"/>
                              </a:lnTo>
                              <a:lnTo>
                                <a:pt x="0" y="2376601"/>
                              </a:lnTo>
                              <a:lnTo>
                                <a:pt x="7769" y="2424769"/>
                              </a:lnTo>
                              <a:lnTo>
                                <a:pt x="29405" y="2466604"/>
                              </a:lnTo>
                              <a:lnTo>
                                <a:pt x="62396" y="2499595"/>
                              </a:lnTo>
                              <a:lnTo>
                                <a:pt x="104231" y="2521231"/>
                              </a:lnTo>
                              <a:lnTo>
                                <a:pt x="152400" y="2529001"/>
                              </a:lnTo>
                              <a:lnTo>
                                <a:pt x="5247601" y="2529001"/>
                              </a:lnTo>
                              <a:lnTo>
                                <a:pt x="5295770" y="2521231"/>
                              </a:lnTo>
                              <a:lnTo>
                                <a:pt x="5337605" y="2499595"/>
                              </a:lnTo>
                              <a:lnTo>
                                <a:pt x="5370596" y="2466604"/>
                              </a:lnTo>
                              <a:lnTo>
                                <a:pt x="5392231" y="2424769"/>
                              </a:lnTo>
                              <a:lnTo>
                                <a:pt x="5400001" y="2376601"/>
                              </a:lnTo>
                              <a:lnTo>
                                <a:pt x="5400001" y="152400"/>
                              </a:lnTo>
                              <a:lnTo>
                                <a:pt x="5392231" y="104231"/>
                              </a:lnTo>
                              <a:lnTo>
                                <a:pt x="5370596" y="62396"/>
                              </a:lnTo>
                              <a:lnTo>
                                <a:pt x="5337605" y="29405"/>
                              </a:lnTo>
                              <a:lnTo>
                                <a:pt x="5295770" y="7769"/>
                              </a:lnTo>
                              <a:lnTo>
                                <a:pt x="5247601" y="0"/>
                              </a:lnTo>
                              <a:close/>
                            </a:path>
                          </a:pathLst>
                        </a:custGeom>
                        <a:solidFill>
                          <a:schemeClr val="bg1">
                            <a:lumMod val="95000"/>
                          </a:schemeClr>
                        </a:solidFill>
                      </wps:spPr>
                      <wps:txbx>
                        <w:txbxContent>
                          <w:p w14:paraId="72BE1564" w14:textId="77777777" w:rsidR="00312AC9" w:rsidRPr="00370746" w:rsidRDefault="00312AC9" w:rsidP="00DE7D0C">
                            <w:pPr>
                              <w:pStyle w:val="TextDeckblattbold"/>
                              <w:spacing w:line="276" w:lineRule="auto"/>
                              <w:rPr>
                                <w:sz w:val="36"/>
                                <w:szCs w:val="36"/>
                              </w:rPr>
                            </w:pPr>
                            <w:r w:rsidRPr="00370746">
                              <w:rPr>
                                <w:sz w:val="36"/>
                                <w:szCs w:val="36"/>
                              </w:rPr>
                              <w:t>Markus ACHLEITNER</w:t>
                            </w:r>
                          </w:p>
                          <w:p w14:paraId="01478A5A" w14:textId="4DCDE177" w:rsidR="00312AC9" w:rsidRDefault="00312AC9" w:rsidP="00DE7D0C">
                            <w:pPr>
                              <w:pStyle w:val="Bezeichnung"/>
                              <w:spacing w:line="276" w:lineRule="auto"/>
                              <w:rPr>
                                <w:b/>
                                <w:sz w:val="28"/>
                                <w:szCs w:val="32"/>
                              </w:rPr>
                            </w:pPr>
                            <w:r w:rsidRPr="00732071">
                              <w:rPr>
                                <w:b/>
                                <w:sz w:val="28"/>
                                <w:szCs w:val="32"/>
                              </w:rPr>
                              <w:t>Wirtschafts-</w:t>
                            </w:r>
                            <w:r w:rsidR="0022206A">
                              <w:rPr>
                                <w:b/>
                                <w:sz w:val="28"/>
                                <w:szCs w:val="32"/>
                              </w:rPr>
                              <w:t xml:space="preserve"> und Energie-</w:t>
                            </w:r>
                            <w:r w:rsidRPr="00732071">
                              <w:rPr>
                                <w:b/>
                                <w:sz w:val="28"/>
                                <w:szCs w:val="32"/>
                              </w:rPr>
                              <w:t>Landesrat</w:t>
                            </w:r>
                          </w:p>
                          <w:p w14:paraId="2B2ED9BE" w14:textId="77777777" w:rsidR="0022206A" w:rsidRPr="0022206A" w:rsidRDefault="0022206A" w:rsidP="00370746">
                            <w:pPr>
                              <w:pStyle w:val="Bezeichnung"/>
                              <w:spacing w:line="360" w:lineRule="auto"/>
                              <w:rPr>
                                <w:b/>
                                <w:sz w:val="16"/>
                                <w:szCs w:val="16"/>
                              </w:rPr>
                            </w:pPr>
                          </w:p>
                          <w:p w14:paraId="70A6FD33" w14:textId="6175543F" w:rsidR="0022206A" w:rsidRPr="00370746" w:rsidRDefault="0022206A" w:rsidP="00DE7D0C">
                            <w:pPr>
                              <w:pStyle w:val="TextDeckblattbold"/>
                              <w:spacing w:line="276" w:lineRule="auto"/>
                              <w:rPr>
                                <w:sz w:val="36"/>
                                <w:szCs w:val="36"/>
                              </w:rPr>
                            </w:pPr>
                            <w:r>
                              <w:rPr>
                                <w:sz w:val="36"/>
                                <w:szCs w:val="36"/>
                              </w:rPr>
                              <w:t>DI Dr. Gerhard DELL</w:t>
                            </w:r>
                          </w:p>
                          <w:p w14:paraId="57CE17FA" w14:textId="77777777" w:rsidR="00681E4C" w:rsidRPr="00681E4C" w:rsidRDefault="00681E4C" w:rsidP="00DE7D0C">
                            <w:pPr>
                              <w:pStyle w:val="Bezeichnung"/>
                              <w:spacing w:line="276" w:lineRule="auto"/>
                              <w:rPr>
                                <w:b/>
                                <w:sz w:val="28"/>
                                <w:szCs w:val="32"/>
                              </w:rPr>
                            </w:pPr>
                            <w:r w:rsidRPr="00681E4C">
                              <w:rPr>
                                <w:b/>
                                <w:sz w:val="28"/>
                                <w:szCs w:val="32"/>
                              </w:rPr>
                              <w:t>OÖ. Landesenergiebeauftragter</w:t>
                            </w:r>
                          </w:p>
                          <w:p w14:paraId="25E2844F" w14:textId="57903A75" w:rsidR="0022206A" w:rsidRDefault="0022206A" w:rsidP="00DE7D0C">
                            <w:pPr>
                              <w:pStyle w:val="Bezeichnung"/>
                              <w:spacing w:line="276" w:lineRule="auto"/>
                              <w:rPr>
                                <w:b/>
                                <w:sz w:val="28"/>
                                <w:szCs w:val="32"/>
                              </w:rPr>
                            </w:pPr>
                            <w:r>
                              <w:rPr>
                                <w:b/>
                                <w:sz w:val="28"/>
                                <w:szCs w:val="32"/>
                              </w:rPr>
                              <w:t>Geschäftsführer OÖ. Energiesparverband</w:t>
                            </w:r>
                          </w:p>
                        </w:txbxContent>
                      </wps:txbx>
                      <wps:bodyPr wrap="square" lIns="0" tIns="0" rIns="0" bIns="0" rtlCol="0" anchor="ctr">
                        <a:prstTxWarp prst="textNoShape">
                          <a:avLst/>
                        </a:prstTxWarp>
                        <a:noAutofit/>
                      </wps:bodyPr>
                    </wps:wsp>
                  </a:graphicData>
                </a:graphic>
              </wp:inline>
            </w:drawing>
          </mc:Choice>
          <mc:Fallback>
            <w:pict>
              <v:shape w14:anchorId="5605DE49" id="Graphic 4" o:spid="_x0000_s1026" style="width:425.2pt;height:149pt;visibility:visible;mso-wrap-style:square;mso-left-percent:-10001;mso-top-percent:-10001;mso-position-horizontal:absolute;mso-position-horizontal-relative:char;mso-position-vertical:absolute;mso-position-vertical-relative:line;mso-left-percent:-10001;mso-top-percent:-10001;v-text-anchor:middle" coordsize="5400040,25292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" adj="-11796480,,5400" path="m5247601,l152400,,104231,7769,62396,29405,29405,62396,7769,104231,,152400,,2376601r7769,48168l29405,2466604r32991,32991l104231,2521231r48169,7770l5247601,2529001r48169,-7770l5337605,2499595r32991,-32991l5392231,2424769r7770,-48168l5400001,152400r-7770,-48169l5370596,62396,5337605,29405,5295770,7769,5247601,xe" fillcolor="#f2f2f2 [3052]" stroked="f">
                <v:stroke joinstyle="miter"/>
                <v:formulas/>
                <v:path arrowok="t" o:connecttype="custom" textboxrect="0,0,5400040,2529205"/>
                <v:textbox inset="0,0,0,0">
                  <w:txbxContent>
                    <w:p w14:paraId="72BE1564" w14:textId="77777777" w:rsidR="00312AC9" w:rsidRPr="00370746" w:rsidRDefault="00312AC9" w:rsidP="00DE7D0C">
                      <w:pPr>
                        <w:pStyle w:val="TextDeckblattbold"/>
                        <w:spacing w:line="276" w:lineRule="auto"/>
                        <w:rPr>
                          <w:sz w:val="36"/>
                          <w:szCs w:val="36"/>
                        </w:rPr>
                      </w:pPr>
                      <w:r w:rsidRPr="00370746">
                        <w:rPr>
                          <w:sz w:val="36"/>
                          <w:szCs w:val="36"/>
                        </w:rPr>
                        <w:t>Markus ACHLEITNER</w:t>
                      </w:r>
                    </w:p>
                    <w:p w14:paraId="01478A5A" w14:textId="4DCDE177" w:rsidR="00312AC9" w:rsidRDefault="00312AC9" w:rsidP="00DE7D0C">
                      <w:pPr>
                        <w:pStyle w:val="Bezeichnung"/>
                        <w:spacing w:line="276" w:lineRule="auto"/>
                        <w:rPr>
                          <w:b/>
                          <w:sz w:val="28"/>
                          <w:szCs w:val="32"/>
                        </w:rPr>
                      </w:pPr>
                      <w:r w:rsidRPr="00732071">
                        <w:rPr>
                          <w:b/>
                          <w:sz w:val="28"/>
                          <w:szCs w:val="32"/>
                        </w:rPr>
                        <w:t>Wirtschafts-</w:t>
                      </w:r>
                      <w:r w:rsidR="0022206A">
                        <w:rPr>
                          <w:b/>
                          <w:sz w:val="28"/>
                          <w:szCs w:val="32"/>
                        </w:rPr>
                        <w:t xml:space="preserve"> und Energie-</w:t>
                      </w:r>
                      <w:r w:rsidRPr="00732071">
                        <w:rPr>
                          <w:b/>
                          <w:sz w:val="28"/>
                          <w:szCs w:val="32"/>
                        </w:rPr>
                        <w:t>Landesrat</w:t>
                      </w:r>
                    </w:p>
                    <w:p w14:paraId="2B2ED9BE" w14:textId="77777777" w:rsidR="0022206A" w:rsidRPr="0022206A" w:rsidRDefault="0022206A" w:rsidP="00370746">
                      <w:pPr>
                        <w:pStyle w:val="Bezeichnung"/>
                        <w:spacing w:line="360" w:lineRule="auto"/>
                        <w:rPr>
                          <w:b/>
                          <w:sz w:val="16"/>
                          <w:szCs w:val="16"/>
                        </w:rPr>
                      </w:pPr>
                    </w:p>
                    <w:p w14:paraId="70A6FD33" w14:textId="6175543F" w:rsidR="0022206A" w:rsidRPr="00370746" w:rsidRDefault="0022206A" w:rsidP="00DE7D0C">
                      <w:pPr>
                        <w:pStyle w:val="TextDeckblattbold"/>
                        <w:spacing w:line="276" w:lineRule="auto"/>
                        <w:rPr>
                          <w:sz w:val="36"/>
                          <w:szCs w:val="36"/>
                        </w:rPr>
                      </w:pPr>
                      <w:r>
                        <w:rPr>
                          <w:sz w:val="36"/>
                          <w:szCs w:val="36"/>
                        </w:rPr>
                        <w:t>DI Dr. Gerhard DELL</w:t>
                      </w:r>
                    </w:p>
                    <w:p w14:paraId="57CE17FA" w14:textId="77777777" w:rsidR="00681E4C" w:rsidRPr="00681E4C" w:rsidRDefault="00681E4C" w:rsidP="00DE7D0C">
                      <w:pPr>
                        <w:pStyle w:val="Bezeichnung"/>
                        <w:spacing w:line="276" w:lineRule="auto"/>
                        <w:rPr>
                          <w:b/>
                          <w:sz w:val="28"/>
                          <w:szCs w:val="32"/>
                        </w:rPr>
                      </w:pPr>
                      <w:r w:rsidRPr="00681E4C">
                        <w:rPr>
                          <w:b/>
                          <w:sz w:val="28"/>
                          <w:szCs w:val="32"/>
                        </w:rPr>
                        <w:t>OÖ. Landesenergiebeauftragter</w:t>
                      </w:r>
                    </w:p>
                    <w:p w14:paraId="25E2844F" w14:textId="57903A75" w:rsidR="0022206A" w:rsidRDefault="0022206A" w:rsidP="00DE7D0C">
                      <w:pPr>
                        <w:pStyle w:val="Bezeichnung"/>
                        <w:spacing w:line="276" w:lineRule="auto"/>
                        <w:rPr>
                          <w:b/>
                          <w:sz w:val="28"/>
                          <w:szCs w:val="32"/>
                        </w:rPr>
                      </w:pPr>
                      <w:r>
                        <w:rPr>
                          <w:b/>
                          <w:sz w:val="28"/>
                          <w:szCs w:val="32"/>
                        </w:rPr>
                        <w:t>Geschäftsführer OÖ. Energiesparverband</w:t>
                      </w:r>
                    </w:p>
                  </w:txbxContent>
                </v:textbox>
                <w10:anchorlock/>
              </v:shape>
            </w:pict>
          </mc:Fallback>
        </mc:AlternateContent>
      </w:r>
    </w:p>
    <w:p w14:paraId="16026A82" w14:textId="77777777" w:rsidR="008467DA" w:rsidRPr="00B711D7" w:rsidRDefault="008467DA" w:rsidP="00B711D7">
      <w:pPr>
        <w:pStyle w:val="TextDeckblatt"/>
        <w:spacing w:line="360" w:lineRule="auto"/>
        <w:rPr>
          <w:sz w:val="20"/>
          <w:szCs w:val="20"/>
        </w:rPr>
      </w:pPr>
      <w:r w:rsidRPr="00B711D7">
        <w:t>zum Thema</w:t>
      </w:r>
    </w:p>
    <w:p w14:paraId="75BCABE7" w14:textId="77777777" w:rsidR="00A32EDE" w:rsidRPr="00B711D7" w:rsidRDefault="00A32EDE" w:rsidP="00B711D7">
      <w:pPr>
        <w:spacing w:line="360" w:lineRule="auto"/>
      </w:pPr>
      <w:r w:rsidRPr="00B711D7">
        <w:rPr>
          <w:noProof/>
        </w:rPr>
        <mc:AlternateContent>
          <mc:Choice Requires="wps">
            <w:drawing>
              <wp:inline distT="0" distB="0" distL="0" distR="0" wp14:anchorId="7C9B26D3" wp14:editId="672D577F">
                <wp:extent cx="6480175" cy="1282889"/>
                <wp:effectExtent l="0" t="0" r="0" b="0"/>
                <wp:docPr id="39"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82889"/>
                        </a:xfrm>
                        <a:custGeom>
                          <a:avLst/>
                          <a:gdLst/>
                          <a:ahLst/>
                          <a:cxnLst/>
                          <a:rect l="l" t="t" r="r" b="b"/>
                          <a:pathLst>
                            <a:path w="6480175" h="1386205">
                              <a:moveTo>
                                <a:pt x="6327597" y="0"/>
                              </a:moveTo>
                              <a:lnTo>
                                <a:pt x="152400" y="0"/>
                              </a:lnTo>
                              <a:lnTo>
                                <a:pt x="104231" y="7769"/>
                              </a:lnTo>
                              <a:lnTo>
                                <a:pt x="62396" y="29405"/>
                              </a:lnTo>
                              <a:lnTo>
                                <a:pt x="29405" y="62396"/>
                              </a:lnTo>
                              <a:lnTo>
                                <a:pt x="7769" y="104231"/>
                              </a:lnTo>
                              <a:lnTo>
                                <a:pt x="0" y="152400"/>
                              </a:lnTo>
                              <a:lnTo>
                                <a:pt x="0" y="1233601"/>
                              </a:lnTo>
                              <a:lnTo>
                                <a:pt x="7769" y="1281769"/>
                              </a:lnTo>
                              <a:lnTo>
                                <a:pt x="29405" y="1323604"/>
                              </a:lnTo>
                              <a:lnTo>
                                <a:pt x="62396" y="1356595"/>
                              </a:lnTo>
                              <a:lnTo>
                                <a:pt x="104231" y="1378231"/>
                              </a:lnTo>
                              <a:lnTo>
                                <a:pt x="152400" y="1386001"/>
                              </a:lnTo>
                              <a:lnTo>
                                <a:pt x="6327597" y="1386001"/>
                              </a:lnTo>
                              <a:lnTo>
                                <a:pt x="6375770" y="1378231"/>
                              </a:lnTo>
                              <a:lnTo>
                                <a:pt x="6417605" y="1356595"/>
                              </a:lnTo>
                              <a:lnTo>
                                <a:pt x="6450594" y="1323604"/>
                              </a:lnTo>
                              <a:lnTo>
                                <a:pt x="6472228" y="1281769"/>
                              </a:lnTo>
                              <a:lnTo>
                                <a:pt x="6479997" y="1233601"/>
                              </a:lnTo>
                              <a:lnTo>
                                <a:pt x="6479997" y="152400"/>
                              </a:lnTo>
                              <a:lnTo>
                                <a:pt x="6472228" y="104231"/>
                              </a:lnTo>
                              <a:lnTo>
                                <a:pt x="6450594" y="62396"/>
                              </a:lnTo>
                              <a:lnTo>
                                <a:pt x="6417605" y="29405"/>
                              </a:lnTo>
                              <a:lnTo>
                                <a:pt x="6375770" y="7769"/>
                              </a:lnTo>
                              <a:lnTo>
                                <a:pt x="6327597" y="0"/>
                              </a:lnTo>
                              <a:close/>
                            </a:path>
                          </a:pathLst>
                        </a:custGeom>
                        <a:solidFill>
                          <a:schemeClr val="bg1">
                            <a:lumMod val="95000"/>
                          </a:schemeClr>
                        </a:solidFill>
                      </wps:spPr>
                      <wps:txbx>
                        <w:txbxContent>
                          <w:p w14:paraId="28B3D0BE" w14:textId="54F489A2" w:rsidR="00B007B9" w:rsidRPr="00B007B9" w:rsidRDefault="0022206A" w:rsidP="00B711D7">
                            <w:pPr>
                              <w:spacing w:line="360" w:lineRule="auto"/>
                              <w:jc w:val="center"/>
                              <w:rPr>
                                <w:rFonts w:eastAsia="Times New Roman"/>
                                <w:b/>
                                <w:bCs/>
                                <w:sz w:val="40"/>
                                <w:szCs w:val="28"/>
                                <w:lang w:eastAsia="de-AT"/>
                              </w:rPr>
                            </w:pPr>
                            <w:r>
                              <w:rPr>
                                <w:rFonts w:eastAsia="Times New Roman"/>
                                <w:b/>
                                <w:bCs/>
                                <w:sz w:val="40"/>
                                <w:szCs w:val="28"/>
                                <w:lang w:eastAsia="de-AT"/>
                              </w:rPr>
                              <w:t>Update Energiewende</w:t>
                            </w:r>
                            <w:r w:rsidR="00B711D7">
                              <w:rPr>
                                <w:rFonts w:eastAsia="Times New Roman"/>
                                <w:b/>
                                <w:bCs/>
                                <w:sz w:val="40"/>
                                <w:szCs w:val="28"/>
                                <w:lang w:eastAsia="de-AT"/>
                              </w:rPr>
                              <w:t xml:space="preserve">: </w:t>
                            </w:r>
                            <w:r w:rsidR="00B711D7" w:rsidRPr="00B711D7">
                              <w:rPr>
                                <w:rFonts w:eastAsia="Times New Roman"/>
                                <w:b/>
                                <w:bCs/>
                                <w:sz w:val="40"/>
                                <w:szCs w:val="28"/>
                                <w:lang w:eastAsia="de-AT"/>
                              </w:rPr>
                              <w:t>Umstieg auf Erneuerbare Energien in Oberösterreich schreitet rasant voran</w:t>
                            </w:r>
                          </w:p>
                        </w:txbxContent>
                      </wps:txbx>
                      <wps:bodyPr wrap="square" lIns="0" tIns="0" rIns="0" bIns="0" rtlCol="0" anchor="ctr">
                        <a:prstTxWarp prst="textNoShape">
                          <a:avLst/>
                        </a:prstTxWarp>
                        <a:noAutofit/>
                      </wps:bodyPr>
                    </wps:wsp>
                  </a:graphicData>
                </a:graphic>
              </wp:inline>
            </w:drawing>
          </mc:Choice>
          <mc:Fallback>
            <w:pict>
              <v:shape w14:anchorId="7C9B26D3" id="Graphic 3" o:spid="_x0000_s1027" style="width:510.25pt;height:101pt;visibility:visible;mso-wrap-style:square;mso-left-percent:-10001;mso-top-percent:-10001;mso-position-horizontal:absolute;mso-position-horizontal-relative:char;mso-position-vertical:absolute;mso-position-vertical-relative:line;mso-left-percent:-10001;mso-top-percent:-10001;v-text-anchor:middle" coordsize="6480175,13862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" adj="-11796480,,5400" path="m6327597,l152400,,104231,7769,62396,29405,29405,62396,7769,104231,,152400,,1233601r7769,48168l29405,1323604r32991,32991l104231,1378231r48169,7770l6327597,1386001r48173,-7770l6417605,1356595r32989,-32991l6472228,1281769r7769,-48168l6479997,152400r-7769,-48169l6450594,62396,6417605,29405,6375770,7769,6327597,xe" fillcolor="#f2f2f2 [3052]" stroked="f">
                <v:stroke joinstyle="miter"/>
                <v:formulas/>
                <v:path arrowok="t" o:connecttype="custom" textboxrect="0,0,6480175,1386205"/>
                <v:textbox inset="0,0,0,0">
                  <w:txbxContent>
                    <w:p w14:paraId="28B3D0BE" w14:textId="54F489A2" w:rsidR="00B007B9" w:rsidRPr="00B007B9" w:rsidRDefault="0022206A" w:rsidP="00B711D7">
                      <w:pPr>
                        <w:spacing w:line="360" w:lineRule="auto"/>
                        <w:jc w:val="center"/>
                        <w:rPr>
                          <w:rFonts w:eastAsia="Times New Roman"/>
                          <w:b/>
                          <w:bCs/>
                          <w:sz w:val="40"/>
                          <w:szCs w:val="28"/>
                          <w:lang w:eastAsia="de-AT"/>
                        </w:rPr>
                      </w:pPr>
                      <w:r>
                        <w:rPr>
                          <w:rFonts w:eastAsia="Times New Roman"/>
                          <w:b/>
                          <w:bCs/>
                          <w:sz w:val="40"/>
                          <w:szCs w:val="28"/>
                          <w:lang w:eastAsia="de-AT"/>
                        </w:rPr>
                        <w:t>Update Energiewende</w:t>
                      </w:r>
                      <w:r w:rsidR="00B711D7">
                        <w:rPr>
                          <w:rFonts w:eastAsia="Times New Roman"/>
                          <w:b/>
                          <w:bCs/>
                          <w:sz w:val="40"/>
                          <w:szCs w:val="28"/>
                          <w:lang w:eastAsia="de-AT"/>
                        </w:rPr>
                        <w:t xml:space="preserve">: </w:t>
                      </w:r>
                      <w:r w:rsidR="00B711D7" w:rsidRPr="00B711D7">
                        <w:rPr>
                          <w:rFonts w:eastAsia="Times New Roman"/>
                          <w:b/>
                          <w:bCs/>
                          <w:sz w:val="40"/>
                          <w:szCs w:val="28"/>
                          <w:lang w:eastAsia="de-AT"/>
                        </w:rPr>
                        <w:t>Umstieg auf Erneuerbare Energien in Oberösterreich schreitet rasant voran</w:t>
                      </w:r>
                    </w:p>
                  </w:txbxContent>
                </v:textbox>
                <w10:anchorlock/>
              </v:shape>
            </w:pict>
          </mc:Fallback>
        </mc:AlternateContent>
      </w:r>
    </w:p>
    <w:p w14:paraId="621BC356" w14:textId="77777777" w:rsidR="008467DA" w:rsidRPr="00B711D7" w:rsidRDefault="008467DA" w:rsidP="00B711D7">
      <w:pPr>
        <w:pStyle w:val="TextDeckblatt"/>
        <w:spacing w:line="360" w:lineRule="auto"/>
        <w:rPr>
          <w:sz w:val="20"/>
          <w:szCs w:val="20"/>
        </w:rPr>
      </w:pPr>
      <w:r w:rsidRPr="00B711D7">
        <w:t>am</w:t>
      </w:r>
    </w:p>
    <w:p w14:paraId="5E21B559" w14:textId="28690804" w:rsidR="00DA6D73" w:rsidRPr="00B711D7" w:rsidRDefault="0022206A" w:rsidP="00B711D7">
      <w:pPr>
        <w:pStyle w:val="TextDeckblattbold"/>
        <w:spacing w:line="360" w:lineRule="auto"/>
      </w:pPr>
      <w:r w:rsidRPr="00B711D7">
        <w:t xml:space="preserve">Donnerstag, 22. </w:t>
      </w:r>
      <w:r w:rsidR="00DA6D73" w:rsidRPr="00B711D7">
        <w:t>Jänner 202</w:t>
      </w:r>
      <w:r w:rsidR="0032779B" w:rsidRPr="00B711D7">
        <w:t>6</w:t>
      </w:r>
    </w:p>
    <w:p w14:paraId="4E3701E1" w14:textId="279AC9E4" w:rsidR="00A32EDE" w:rsidRPr="00B711D7" w:rsidRDefault="00754219" w:rsidP="00B711D7">
      <w:pPr>
        <w:pStyle w:val="TextDeckblattbold"/>
        <w:spacing w:line="360" w:lineRule="auto"/>
        <w:sectPr w:rsidR="00A32EDE" w:rsidRPr="00B711D7" w:rsidSect="000115AE">
          <w:headerReference w:type="default" r:id="rId8"/>
          <w:footerReference w:type="default" r:id="rId9"/>
          <w:headerReference w:type="first" r:id="rId10"/>
          <w:footerReference w:type="first" r:id="rId11"/>
          <w:type w:val="continuous"/>
          <w:pgSz w:w="11910" w:h="16840"/>
          <w:pgMar w:top="2722" w:right="851" w:bottom="278" w:left="851" w:header="567" w:footer="720" w:gutter="0"/>
          <w:cols w:space="720"/>
          <w:titlePg/>
          <w:docGrid w:linePitch="299"/>
        </w:sectPr>
      </w:pPr>
      <w:r w:rsidRPr="00B711D7">
        <w:rPr>
          <w:b w:val="0"/>
        </w:rPr>
        <w:t>OÖ</w:t>
      </w:r>
      <w:r w:rsidR="00682506" w:rsidRPr="00B711D7">
        <w:rPr>
          <w:b w:val="0"/>
        </w:rPr>
        <w:t>.</w:t>
      </w:r>
      <w:r w:rsidRPr="00B711D7">
        <w:rPr>
          <w:b w:val="0"/>
        </w:rPr>
        <w:t xml:space="preserve"> Presse</w:t>
      </w:r>
      <w:r w:rsidR="009438F2" w:rsidRPr="00B711D7">
        <w:rPr>
          <w:b w:val="0"/>
        </w:rPr>
        <w:t>c</w:t>
      </w:r>
      <w:r w:rsidRPr="00B711D7">
        <w:rPr>
          <w:b w:val="0"/>
        </w:rPr>
        <w:t>lub</w:t>
      </w:r>
      <w:r w:rsidR="00682506" w:rsidRPr="00B711D7">
        <w:rPr>
          <w:b w:val="0"/>
        </w:rPr>
        <w:t xml:space="preserve">, </w:t>
      </w:r>
      <w:r w:rsidR="00575C09" w:rsidRPr="00B711D7">
        <w:rPr>
          <w:b w:val="0"/>
        </w:rPr>
        <w:t>1</w:t>
      </w:r>
      <w:r w:rsidR="00824001" w:rsidRPr="00B711D7">
        <w:rPr>
          <w:b w:val="0"/>
        </w:rPr>
        <w:t>1</w:t>
      </w:r>
      <w:r w:rsidR="00575C09" w:rsidRPr="00B711D7">
        <w:rPr>
          <w:b w:val="0"/>
        </w:rPr>
        <w:t>:</w:t>
      </w:r>
      <w:r w:rsidR="0022206A" w:rsidRPr="00B711D7">
        <w:rPr>
          <w:b w:val="0"/>
        </w:rPr>
        <w:t>3</w:t>
      </w:r>
      <w:r w:rsidR="00575C09" w:rsidRPr="00B711D7">
        <w:rPr>
          <w:b w:val="0"/>
        </w:rPr>
        <w:t>0 Uhr</w:t>
      </w:r>
    </w:p>
    <w:p w14:paraId="732D9F75" w14:textId="091625D8" w:rsidR="00B711D7" w:rsidRDefault="00B711D7" w:rsidP="00187B41">
      <w:pPr>
        <w:spacing w:line="360" w:lineRule="auto"/>
        <w:jc w:val="right"/>
        <w:rPr>
          <w:b/>
          <w:bCs/>
          <w:sz w:val="36"/>
          <w:szCs w:val="36"/>
        </w:rPr>
      </w:pPr>
      <w:r w:rsidRPr="00187B41">
        <w:rPr>
          <w:b/>
          <w:bCs/>
          <w:sz w:val="36"/>
          <w:szCs w:val="36"/>
        </w:rPr>
        <w:lastRenderedPageBreak/>
        <w:t xml:space="preserve">Update Energiewende: Oberösterreich </w:t>
      </w:r>
      <w:r w:rsidR="00187B41">
        <w:rPr>
          <w:b/>
          <w:bCs/>
          <w:sz w:val="36"/>
          <w:szCs w:val="36"/>
        </w:rPr>
        <w:t xml:space="preserve">als </w:t>
      </w:r>
      <w:r w:rsidRPr="00187B41">
        <w:rPr>
          <w:b/>
          <w:bCs/>
          <w:sz w:val="36"/>
          <w:szCs w:val="36"/>
        </w:rPr>
        <w:t>Land der Erneuerbaren Energie</w:t>
      </w:r>
      <w:r w:rsidR="00187B41">
        <w:rPr>
          <w:b/>
          <w:bCs/>
          <w:sz w:val="36"/>
          <w:szCs w:val="36"/>
        </w:rPr>
        <w:t>n</w:t>
      </w:r>
    </w:p>
    <w:p w14:paraId="3EDDAD5B" w14:textId="77777777" w:rsidR="00681E4C" w:rsidRPr="00681E4C" w:rsidRDefault="00681E4C" w:rsidP="00187B41">
      <w:pPr>
        <w:spacing w:line="360" w:lineRule="auto"/>
        <w:jc w:val="right"/>
      </w:pPr>
    </w:p>
    <w:p w14:paraId="089F2015" w14:textId="77777777" w:rsidR="00B711D7" w:rsidRPr="00681E4C" w:rsidRDefault="00B711D7" w:rsidP="00810492">
      <w:pPr>
        <w:pBdr>
          <w:top w:val="single" w:sz="4" w:space="1" w:color="auto"/>
          <w:left w:val="single" w:sz="4" w:space="4" w:color="auto"/>
          <w:bottom w:val="single" w:sz="4" w:space="1" w:color="auto"/>
          <w:right w:val="single" w:sz="4" w:space="4" w:color="auto"/>
        </w:pBdr>
        <w:shd w:val="clear" w:color="auto" w:fill="F2F2F2" w:themeFill="background1" w:themeFillShade="F2"/>
        <w:spacing w:line="360" w:lineRule="auto"/>
        <w:jc w:val="both"/>
      </w:pPr>
    </w:p>
    <w:p w14:paraId="440935B9" w14:textId="239816E0" w:rsidR="00187B41" w:rsidRPr="00187B41" w:rsidRDefault="00187B41" w:rsidP="000F0DE9">
      <w:pPr>
        <w:pStyle w:val="Listenabsatz"/>
        <w:numPr>
          <w:ilvl w:val="0"/>
          <w:numId w:val="4"/>
        </w:numPr>
        <w:pBdr>
          <w:top w:val="single" w:sz="4" w:space="1" w:color="auto"/>
          <w:left w:val="single" w:sz="4" w:space="4" w:color="auto"/>
          <w:bottom w:val="single" w:sz="4" w:space="1" w:color="auto"/>
          <w:right w:val="single" w:sz="4" w:space="4" w:color="auto"/>
        </w:pBdr>
        <w:shd w:val="clear" w:color="auto" w:fill="F2F2F2" w:themeFill="background1" w:themeFillShade="F2"/>
        <w:spacing w:line="360" w:lineRule="auto"/>
        <w:jc w:val="both"/>
        <w:rPr>
          <w:b/>
          <w:bCs/>
        </w:rPr>
      </w:pPr>
      <w:proofErr w:type="spellStart"/>
      <w:r w:rsidRPr="00187B41">
        <w:rPr>
          <w:b/>
          <w:bCs/>
        </w:rPr>
        <w:t>Bereits</w:t>
      </w:r>
      <w:proofErr w:type="spellEnd"/>
      <w:r w:rsidRPr="00187B41">
        <w:rPr>
          <w:b/>
          <w:bCs/>
        </w:rPr>
        <w:t xml:space="preserve"> 44 % </w:t>
      </w:r>
      <w:proofErr w:type="spellStart"/>
      <w:r w:rsidRPr="00187B41">
        <w:rPr>
          <w:b/>
          <w:bCs/>
        </w:rPr>
        <w:t>des</w:t>
      </w:r>
      <w:proofErr w:type="spellEnd"/>
      <w:r w:rsidRPr="00187B41">
        <w:rPr>
          <w:b/>
          <w:bCs/>
        </w:rPr>
        <w:t xml:space="preserve"> </w:t>
      </w:r>
      <w:proofErr w:type="spellStart"/>
      <w:r w:rsidRPr="00187B41">
        <w:rPr>
          <w:b/>
          <w:bCs/>
        </w:rPr>
        <w:t>gesamten</w:t>
      </w:r>
      <w:proofErr w:type="spellEnd"/>
      <w:r w:rsidRPr="00187B41">
        <w:rPr>
          <w:b/>
          <w:bCs/>
        </w:rPr>
        <w:t xml:space="preserve"> </w:t>
      </w:r>
      <w:proofErr w:type="spellStart"/>
      <w:r w:rsidRPr="00187B41">
        <w:rPr>
          <w:b/>
          <w:bCs/>
        </w:rPr>
        <w:t>Energieverbrauchs</w:t>
      </w:r>
      <w:proofErr w:type="spellEnd"/>
      <w:r w:rsidRPr="00187B41">
        <w:rPr>
          <w:b/>
          <w:bCs/>
        </w:rPr>
        <w:t xml:space="preserve"> in Oberösterreich </w:t>
      </w:r>
      <w:proofErr w:type="spellStart"/>
      <w:r w:rsidRPr="00187B41">
        <w:rPr>
          <w:b/>
          <w:bCs/>
        </w:rPr>
        <w:t>w</w:t>
      </w:r>
      <w:r w:rsidR="00810492">
        <w:rPr>
          <w:b/>
          <w:bCs/>
        </w:rPr>
        <w:t>e</w:t>
      </w:r>
      <w:r w:rsidRPr="00187B41">
        <w:rPr>
          <w:b/>
          <w:bCs/>
        </w:rPr>
        <w:t>rd</w:t>
      </w:r>
      <w:r w:rsidR="00810492">
        <w:rPr>
          <w:b/>
          <w:bCs/>
        </w:rPr>
        <w:t>en</w:t>
      </w:r>
      <w:proofErr w:type="spellEnd"/>
      <w:r w:rsidRPr="00187B41">
        <w:rPr>
          <w:b/>
          <w:bCs/>
        </w:rPr>
        <w:t xml:space="preserve"> </w:t>
      </w:r>
      <w:proofErr w:type="spellStart"/>
      <w:r w:rsidRPr="00187B41">
        <w:rPr>
          <w:b/>
          <w:bCs/>
        </w:rPr>
        <w:t>aus</w:t>
      </w:r>
      <w:proofErr w:type="spellEnd"/>
      <w:r w:rsidRPr="00187B41">
        <w:rPr>
          <w:b/>
          <w:bCs/>
        </w:rPr>
        <w:t xml:space="preserve"> </w:t>
      </w:r>
      <w:proofErr w:type="spellStart"/>
      <w:r w:rsidRPr="00187B41">
        <w:rPr>
          <w:b/>
          <w:bCs/>
        </w:rPr>
        <w:t>erneuerbaren</w:t>
      </w:r>
      <w:proofErr w:type="spellEnd"/>
      <w:r w:rsidRPr="00187B41">
        <w:rPr>
          <w:b/>
          <w:bCs/>
        </w:rPr>
        <w:t xml:space="preserve"> </w:t>
      </w:r>
      <w:proofErr w:type="spellStart"/>
      <w:r w:rsidRPr="00187B41">
        <w:rPr>
          <w:b/>
          <w:bCs/>
        </w:rPr>
        <w:t>Energien</w:t>
      </w:r>
      <w:proofErr w:type="spellEnd"/>
      <w:r w:rsidRPr="00187B41">
        <w:rPr>
          <w:b/>
          <w:bCs/>
        </w:rPr>
        <w:t xml:space="preserve"> </w:t>
      </w:r>
      <w:proofErr w:type="spellStart"/>
      <w:r w:rsidRPr="00187B41">
        <w:rPr>
          <w:b/>
          <w:bCs/>
        </w:rPr>
        <w:t>gedeckt</w:t>
      </w:r>
      <w:proofErr w:type="spellEnd"/>
      <w:r w:rsidRPr="00187B41">
        <w:rPr>
          <w:b/>
          <w:bCs/>
        </w:rPr>
        <w:t xml:space="preserve"> – so </w:t>
      </w:r>
      <w:proofErr w:type="spellStart"/>
      <w:r w:rsidRPr="00187B41">
        <w:rPr>
          <w:b/>
          <w:bCs/>
        </w:rPr>
        <w:t>viel</w:t>
      </w:r>
      <w:proofErr w:type="spellEnd"/>
      <w:r w:rsidRPr="00187B41">
        <w:rPr>
          <w:b/>
          <w:bCs/>
        </w:rPr>
        <w:t xml:space="preserve"> </w:t>
      </w:r>
      <w:proofErr w:type="spellStart"/>
      <w:r w:rsidRPr="00187B41">
        <w:rPr>
          <w:b/>
          <w:bCs/>
        </w:rPr>
        <w:t>wie</w:t>
      </w:r>
      <w:proofErr w:type="spellEnd"/>
      <w:r w:rsidRPr="00187B41">
        <w:rPr>
          <w:b/>
          <w:bCs/>
        </w:rPr>
        <w:t xml:space="preserve"> </w:t>
      </w:r>
      <w:proofErr w:type="spellStart"/>
      <w:r w:rsidRPr="00187B41">
        <w:rPr>
          <w:b/>
          <w:bCs/>
        </w:rPr>
        <w:t>noch</w:t>
      </w:r>
      <w:proofErr w:type="spellEnd"/>
      <w:r w:rsidRPr="00187B41">
        <w:rPr>
          <w:b/>
          <w:bCs/>
        </w:rPr>
        <w:t xml:space="preserve"> </w:t>
      </w:r>
      <w:proofErr w:type="spellStart"/>
      <w:r w:rsidRPr="00187B41">
        <w:rPr>
          <w:b/>
          <w:bCs/>
        </w:rPr>
        <w:t>nie</w:t>
      </w:r>
      <w:proofErr w:type="spellEnd"/>
      <w:r w:rsidRPr="00187B41">
        <w:rPr>
          <w:b/>
          <w:bCs/>
        </w:rPr>
        <w:t xml:space="preserve"> </w:t>
      </w:r>
      <w:proofErr w:type="spellStart"/>
      <w:r w:rsidRPr="00187B41">
        <w:rPr>
          <w:b/>
          <w:bCs/>
        </w:rPr>
        <w:t>zuvor</w:t>
      </w:r>
      <w:proofErr w:type="spellEnd"/>
      <w:r w:rsidRPr="00187B41">
        <w:rPr>
          <w:b/>
          <w:bCs/>
        </w:rPr>
        <w:t>.</w:t>
      </w:r>
    </w:p>
    <w:p w14:paraId="3E1F82E1" w14:textId="77777777" w:rsidR="00187B41" w:rsidRPr="00681E4C" w:rsidRDefault="00187B41" w:rsidP="00810492">
      <w:pPr>
        <w:pBdr>
          <w:top w:val="single" w:sz="4" w:space="1" w:color="auto"/>
          <w:left w:val="single" w:sz="4" w:space="4" w:color="auto"/>
          <w:bottom w:val="single" w:sz="4" w:space="1" w:color="auto"/>
          <w:right w:val="single" w:sz="4" w:space="4" w:color="auto"/>
        </w:pBdr>
        <w:shd w:val="clear" w:color="auto" w:fill="F2F2F2" w:themeFill="background1" w:themeFillShade="F2"/>
        <w:spacing w:line="360" w:lineRule="auto"/>
        <w:jc w:val="both"/>
      </w:pPr>
    </w:p>
    <w:p w14:paraId="6DDD2C54" w14:textId="24C4FE2D" w:rsidR="00187B41" w:rsidRPr="00187B41" w:rsidRDefault="00187B41" w:rsidP="000F0DE9">
      <w:pPr>
        <w:pStyle w:val="Listenabsatz"/>
        <w:numPr>
          <w:ilvl w:val="0"/>
          <w:numId w:val="4"/>
        </w:numPr>
        <w:pBdr>
          <w:top w:val="single" w:sz="4" w:space="1" w:color="auto"/>
          <w:left w:val="single" w:sz="4" w:space="4" w:color="auto"/>
          <w:bottom w:val="single" w:sz="4" w:space="1" w:color="auto"/>
          <w:right w:val="single" w:sz="4" w:space="4" w:color="auto"/>
        </w:pBdr>
        <w:shd w:val="clear" w:color="auto" w:fill="F2F2F2" w:themeFill="background1" w:themeFillShade="F2"/>
        <w:spacing w:line="360" w:lineRule="auto"/>
        <w:jc w:val="both"/>
        <w:rPr>
          <w:b/>
          <w:bCs/>
        </w:rPr>
      </w:pPr>
      <w:r w:rsidRPr="00187B41">
        <w:rPr>
          <w:b/>
          <w:bCs/>
        </w:rPr>
        <w:t xml:space="preserve">Die </w:t>
      </w:r>
      <w:proofErr w:type="spellStart"/>
      <w:r w:rsidRPr="00187B41">
        <w:rPr>
          <w:b/>
          <w:bCs/>
        </w:rPr>
        <w:t>Strom</w:t>
      </w:r>
      <w:r w:rsidR="005757A8">
        <w:rPr>
          <w:b/>
          <w:bCs/>
        </w:rPr>
        <w:t>verbrauch</w:t>
      </w:r>
      <w:proofErr w:type="spellEnd"/>
      <w:r w:rsidRPr="00187B41">
        <w:rPr>
          <w:b/>
          <w:bCs/>
        </w:rPr>
        <w:t xml:space="preserve"> </w:t>
      </w:r>
      <w:proofErr w:type="spellStart"/>
      <w:r w:rsidR="005757A8">
        <w:rPr>
          <w:b/>
          <w:bCs/>
        </w:rPr>
        <w:t>wird</w:t>
      </w:r>
      <w:proofErr w:type="spellEnd"/>
      <w:r w:rsidRPr="00187B41">
        <w:rPr>
          <w:b/>
          <w:bCs/>
        </w:rPr>
        <w:t xml:space="preserve"> </w:t>
      </w:r>
      <w:proofErr w:type="spellStart"/>
      <w:r w:rsidRPr="00187B41">
        <w:rPr>
          <w:b/>
          <w:bCs/>
        </w:rPr>
        <w:t>bereits</w:t>
      </w:r>
      <w:proofErr w:type="spellEnd"/>
      <w:r w:rsidRPr="00187B41">
        <w:rPr>
          <w:b/>
          <w:bCs/>
        </w:rPr>
        <w:t xml:space="preserve"> </w:t>
      </w:r>
      <w:proofErr w:type="spellStart"/>
      <w:r w:rsidRPr="00187B41">
        <w:rPr>
          <w:b/>
          <w:bCs/>
        </w:rPr>
        <w:t>zu</w:t>
      </w:r>
      <w:proofErr w:type="spellEnd"/>
      <w:r w:rsidRPr="00187B41">
        <w:rPr>
          <w:b/>
          <w:bCs/>
        </w:rPr>
        <w:t xml:space="preserve"> 91 % </w:t>
      </w:r>
      <w:proofErr w:type="spellStart"/>
      <w:r w:rsidRPr="00187B41">
        <w:rPr>
          <w:b/>
          <w:bCs/>
        </w:rPr>
        <w:t>aus</w:t>
      </w:r>
      <w:proofErr w:type="spellEnd"/>
      <w:r w:rsidRPr="00187B41">
        <w:rPr>
          <w:b/>
          <w:bCs/>
        </w:rPr>
        <w:t xml:space="preserve"> </w:t>
      </w:r>
      <w:proofErr w:type="spellStart"/>
      <w:r w:rsidRPr="00187B41">
        <w:rPr>
          <w:b/>
          <w:bCs/>
        </w:rPr>
        <w:t>erneuerbaren</w:t>
      </w:r>
      <w:proofErr w:type="spellEnd"/>
      <w:r w:rsidRPr="00187B41">
        <w:rPr>
          <w:b/>
          <w:bCs/>
        </w:rPr>
        <w:t xml:space="preserve"> </w:t>
      </w:r>
      <w:proofErr w:type="spellStart"/>
      <w:r w:rsidRPr="00187B41">
        <w:rPr>
          <w:b/>
          <w:bCs/>
        </w:rPr>
        <w:t>Quellen</w:t>
      </w:r>
      <w:proofErr w:type="spellEnd"/>
      <w:r w:rsidR="005757A8">
        <w:rPr>
          <w:b/>
          <w:bCs/>
        </w:rPr>
        <w:t xml:space="preserve"> </w:t>
      </w:r>
      <w:proofErr w:type="spellStart"/>
      <w:r w:rsidR="005757A8">
        <w:rPr>
          <w:b/>
          <w:bCs/>
        </w:rPr>
        <w:t>gedeckt</w:t>
      </w:r>
      <w:proofErr w:type="spellEnd"/>
      <w:r w:rsidRPr="00187B41">
        <w:rPr>
          <w:b/>
          <w:bCs/>
        </w:rPr>
        <w:t xml:space="preserve"> – das </w:t>
      </w:r>
      <w:proofErr w:type="spellStart"/>
      <w:r w:rsidRPr="00187B41">
        <w:rPr>
          <w:b/>
          <w:bCs/>
        </w:rPr>
        <w:t>ist</w:t>
      </w:r>
      <w:proofErr w:type="spellEnd"/>
      <w:r w:rsidRPr="00187B41">
        <w:rPr>
          <w:b/>
          <w:bCs/>
        </w:rPr>
        <w:t xml:space="preserve"> </w:t>
      </w:r>
      <w:proofErr w:type="spellStart"/>
      <w:r w:rsidRPr="00187B41">
        <w:rPr>
          <w:b/>
          <w:bCs/>
        </w:rPr>
        <w:t>ebenfalls</w:t>
      </w:r>
      <w:proofErr w:type="spellEnd"/>
      <w:r w:rsidRPr="00187B41">
        <w:rPr>
          <w:b/>
          <w:bCs/>
        </w:rPr>
        <w:t xml:space="preserve"> </w:t>
      </w:r>
      <w:proofErr w:type="spellStart"/>
      <w:r w:rsidRPr="00187B41">
        <w:rPr>
          <w:b/>
          <w:bCs/>
        </w:rPr>
        <w:t>ein</w:t>
      </w:r>
      <w:proofErr w:type="spellEnd"/>
      <w:r w:rsidRPr="00187B41">
        <w:rPr>
          <w:b/>
          <w:bCs/>
        </w:rPr>
        <w:t xml:space="preserve"> </w:t>
      </w:r>
      <w:proofErr w:type="spellStart"/>
      <w:r w:rsidRPr="00187B41">
        <w:rPr>
          <w:b/>
          <w:bCs/>
        </w:rPr>
        <w:t>Rekordwert</w:t>
      </w:r>
      <w:proofErr w:type="spellEnd"/>
      <w:r w:rsidRPr="00187B41">
        <w:rPr>
          <w:b/>
          <w:bCs/>
        </w:rPr>
        <w:t>.</w:t>
      </w:r>
    </w:p>
    <w:p w14:paraId="31405850" w14:textId="77777777" w:rsidR="00187B41" w:rsidRPr="00681E4C" w:rsidRDefault="00187B41" w:rsidP="00810492">
      <w:pPr>
        <w:pStyle w:val="Listenabsatz"/>
        <w:pBdr>
          <w:top w:val="single" w:sz="4" w:space="1" w:color="auto"/>
          <w:left w:val="single" w:sz="4" w:space="4" w:color="auto"/>
          <w:bottom w:val="single" w:sz="4" w:space="1" w:color="auto"/>
          <w:right w:val="single" w:sz="4" w:space="4" w:color="auto"/>
        </w:pBdr>
        <w:shd w:val="clear" w:color="auto" w:fill="F2F2F2" w:themeFill="background1" w:themeFillShade="F2"/>
      </w:pPr>
    </w:p>
    <w:p w14:paraId="6F7D33FD" w14:textId="2CDA5121" w:rsidR="00187B41" w:rsidRDefault="00187B41" w:rsidP="000F0DE9">
      <w:pPr>
        <w:pStyle w:val="Listenabsatz"/>
        <w:numPr>
          <w:ilvl w:val="0"/>
          <w:numId w:val="4"/>
        </w:numPr>
        <w:pBdr>
          <w:top w:val="single" w:sz="4" w:space="1" w:color="auto"/>
          <w:left w:val="single" w:sz="4" w:space="4" w:color="auto"/>
          <w:bottom w:val="single" w:sz="4" w:space="1" w:color="auto"/>
          <w:right w:val="single" w:sz="4" w:space="4" w:color="auto"/>
        </w:pBdr>
        <w:shd w:val="clear" w:color="auto" w:fill="F2F2F2" w:themeFill="background1" w:themeFillShade="F2"/>
        <w:spacing w:line="360" w:lineRule="auto"/>
        <w:jc w:val="both"/>
        <w:rPr>
          <w:b/>
          <w:bCs/>
        </w:rPr>
      </w:pPr>
      <w:r w:rsidRPr="00187B41">
        <w:rPr>
          <w:b/>
          <w:bCs/>
        </w:rPr>
        <w:t xml:space="preserve">Mehr </w:t>
      </w:r>
      <w:proofErr w:type="spellStart"/>
      <w:r w:rsidRPr="00187B41">
        <w:rPr>
          <w:b/>
          <w:bCs/>
        </w:rPr>
        <w:t>als</w:t>
      </w:r>
      <w:proofErr w:type="spellEnd"/>
      <w:r w:rsidRPr="00187B41">
        <w:rPr>
          <w:b/>
          <w:bCs/>
        </w:rPr>
        <w:t xml:space="preserve"> 71 % </w:t>
      </w:r>
      <w:proofErr w:type="spellStart"/>
      <w:r w:rsidRPr="00187B41">
        <w:rPr>
          <w:b/>
          <w:bCs/>
        </w:rPr>
        <w:t>unserer</w:t>
      </w:r>
      <w:proofErr w:type="spellEnd"/>
      <w:r w:rsidRPr="00187B41">
        <w:rPr>
          <w:b/>
          <w:bCs/>
        </w:rPr>
        <w:t xml:space="preserve"> </w:t>
      </w:r>
      <w:proofErr w:type="spellStart"/>
      <w:r w:rsidRPr="00187B41">
        <w:rPr>
          <w:b/>
          <w:bCs/>
        </w:rPr>
        <w:t>Raumwärme</w:t>
      </w:r>
      <w:proofErr w:type="spellEnd"/>
      <w:r w:rsidRPr="00187B41">
        <w:rPr>
          <w:b/>
          <w:bCs/>
        </w:rPr>
        <w:t xml:space="preserve"> </w:t>
      </w:r>
      <w:proofErr w:type="spellStart"/>
      <w:r w:rsidRPr="00187B41">
        <w:rPr>
          <w:b/>
          <w:bCs/>
        </w:rPr>
        <w:t>kommen</w:t>
      </w:r>
      <w:proofErr w:type="spellEnd"/>
      <w:r w:rsidRPr="00187B41">
        <w:rPr>
          <w:b/>
          <w:bCs/>
        </w:rPr>
        <w:t xml:space="preserve"> </w:t>
      </w:r>
      <w:proofErr w:type="spellStart"/>
      <w:r w:rsidRPr="00187B41">
        <w:rPr>
          <w:b/>
          <w:bCs/>
        </w:rPr>
        <w:t>schon</w:t>
      </w:r>
      <w:proofErr w:type="spellEnd"/>
      <w:r w:rsidRPr="00187B41">
        <w:rPr>
          <w:b/>
          <w:bCs/>
        </w:rPr>
        <w:t xml:space="preserve"> </w:t>
      </w:r>
      <w:proofErr w:type="spellStart"/>
      <w:r w:rsidRPr="00187B41">
        <w:rPr>
          <w:b/>
          <w:bCs/>
        </w:rPr>
        <w:t>aus</w:t>
      </w:r>
      <w:proofErr w:type="spellEnd"/>
      <w:r w:rsidRPr="00187B41">
        <w:rPr>
          <w:b/>
          <w:bCs/>
        </w:rPr>
        <w:t xml:space="preserve"> </w:t>
      </w:r>
      <w:proofErr w:type="spellStart"/>
      <w:r w:rsidRPr="00187B41">
        <w:rPr>
          <w:b/>
          <w:bCs/>
        </w:rPr>
        <w:t>klimafreundlichen</w:t>
      </w:r>
      <w:proofErr w:type="spellEnd"/>
      <w:r w:rsidRPr="00187B41">
        <w:rPr>
          <w:b/>
          <w:bCs/>
        </w:rPr>
        <w:t xml:space="preserve"> </w:t>
      </w:r>
      <w:proofErr w:type="spellStart"/>
      <w:r w:rsidRPr="00187B41">
        <w:rPr>
          <w:b/>
          <w:bCs/>
        </w:rPr>
        <w:t>Energiequellen</w:t>
      </w:r>
      <w:proofErr w:type="spellEnd"/>
      <w:r w:rsidRPr="00187B41">
        <w:rPr>
          <w:b/>
          <w:bCs/>
        </w:rPr>
        <w:t xml:space="preserve"> – das </w:t>
      </w:r>
      <w:proofErr w:type="spellStart"/>
      <w:r w:rsidRPr="00187B41">
        <w:rPr>
          <w:b/>
          <w:bCs/>
        </w:rPr>
        <w:t>belegt</w:t>
      </w:r>
      <w:proofErr w:type="spellEnd"/>
      <w:r w:rsidRPr="00187B41">
        <w:rPr>
          <w:b/>
          <w:bCs/>
        </w:rPr>
        <w:t xml:space="preserve"> </w:t>
      </w:r>
      <w:proofErr w:type="spellStart"/>
      <w:r w:rsidRPr="00187B41">
        <w:rPr>
          <w:b/>
          <w:bCs/>
        </w:rPr>
        <w:t>den</w:t>
      </w:r>
      <w:proofErr w:type="spellEnd"/>
      <w:r w:rsidRPr="00187B41">
        <w:rPr>
          <w:b/>
          <w:bCs/>
        </w:rPr>
        <w:t xml:space="preserve"> </w:t>
      </w:r>
      <w:proofErr w:type="spellStart"/>
      <w:r w:rsidRPr="00187B41">
        <w:rPr>
          <w:b/>
          <w:bCs/>
        </w:rPr>
        <w:t>Erfolg</w:t>
      </w:r>
      <w:proofErr w:type="spellEnd"/>
      <w:r w:rsidRPr="00187B41">
        <w:rPr>
          <w:b/>
          <w:bCs/>
        </w:rPr>
        <w:t xml:space="preserve"> der </w:t>
      </w:r>
      <w:proofErr w:type="spellStart"/>
      <w:r w:rsidRPr="00187B41">
        <w:rPr>
          <w:b/>
          <w:bCs/>
        </w:rPr>
        <w:t>Heizkesseltausch-Initiative</w:t>
      </w:r>
      <w:proofErr w:type="spellEnd"/>
      <w:r w:rsidRPr="00187B41">
        <w:rPr>
          <w:b/>
          <w:bCs/>
        </w:rPr>
        <w:t xml:space="preserve"> „Raus </w:t>
      </w:r>
      <w:proofErr w:type="spellStart"/>
      <w:r w:rsidRPr="00187B41">
        <w:rPr>
          <w:b/>
          <w:bCs/>
        </w:rPr>
        <w:t>aus</w:t>
      </w:r>
      <w:proofErr w:type="spellEnd"/>
      <w:r w:rsidRPr="00187B41">
        <w:rPr>
          <w:b/>
          <w:bCs/>
        </w:rPr>
        <w:t xml:space="preserve"> dem </w:t>
      </w:r>
      <w:proofErr w:type="spellStart"/>
      <w:r w:rsidRPr="00187B41">
        <w:rPr>
          <w:b/>
          <w:bCs/>
        </w:rPr>
        <w:t>Heizen</w:t>
      </w:r>
      <w:proofErr w:type="spellEnd"/>
      <w:r w:rsidRPr="00187B41">
        <w:rPr>
          <w:b/>
          <w:bCs/>
        </w:rPr>
        <w:t xml:space="preserve"> </w:t>
      </w:r>
      <w:proofErr w:type="spellStart"/>
      <w:r w:rsidRPr="00187B41">
        <w:rPr>
          <w:b/>
          <w:bCs/>
        </w:rPr>
        <w:t>mit</w:t>
      </w:r>
      <w:proofErr w:type="spellEnd"/>
      <w:r w:rsidRPr="00187B41">
        <w:rPr>
          <w:b/>
          <w:bCs/>
        </w:rPr>
        <w:t xml:space="preserve"> </w:t>
      </w:r>
      <w:proofErr w:type="spellStart"/>
      <w:r w:rsidRPr="00187B41">
        <w:rPr>
          <w:b/>
          <w:bCs/>
        </w:rPr>
        <w:t>fossilen</w:t>
      </w:r>
      <w:proofErr w:type="spellEnd"/>
      <w:r w:rsidRPr="00187B41">
        <w:rPr>
          <w:b/>
          <w:bCs/>
        </w:rPr>
        <w:t xml:space="preserve"> </w:t>
      </w:r>
      <w:proofErr w:type="spellStart"/>
      <w:proofErr w:type="gramStart"/>
      <w:r w:rsidRPr="00187B41">
        <w:rPr>
          <w:b/>
          <w:bCs/>
        </w:rPr>
        <w:t>Brennstoffen</w:t>
      </w:r>
      <w:proofErr w:type="spellEnd"/>
      <w:r w:rsidRPr="00187B41">
        <w:rPr>
          <w:b/>
          <w:bCs/>
        </w:rPr>
        <w:t xml:space="preserve">“ </w:t>
      </w:r>
      <w:proofErr w:type="spellStart"/>
      <w:r w:rsidRPr="00187B41">
        <w:rPr>
          <w:b/>
          <w:bCs/>
        </w:rPr>
        <w:t>des</w:t>
      </w:r>
      <w:proofErr w:type="spellEnd"/>
      <w:proofErr w:type="gramEnd"/>
      <w:r w:rsidRPr="00187B41">
        <w:rPr>
          <w:b/>
          <w:bCs/>
        </w:rPr>
        <w:t xml:space="preserve"> Landes OÖ.</w:t>
      </w:r>
    </w:p>
    <w:p w14:paraId="2C69A175" w14:textId="77777777" w:rsidR="00810492" w:rsidRPr="00681E4C" w:rsidRDefault="00810492" w:rsidP="00810492">
      <w:pPr>
        <w:pBdr>
          <w:top w:val="single" w:sz="4" w:space="1" w:color="auto"/>
          <w:left w:val="single" w:sz="4" w:space="4" w:color="auto"/>
          <w:bottom w:val="single" w:sz="4" w:space="1" w:color="auto"/>
          <w:right w:val="single" w:sz="4" w:space="4" w:color="auto"/>
        </w:pBdr>
        <w:shd w:val="clear" w:color="auto" w:fill="F2F2F2" w:themeFill="background1" w:themeFillShade="F2"/>
        <w:spacing w:line="360" w:lineRule="auto"/>
        <w:jc w:val="both"/>
        <w:rPr>
          <w:b/>
          <w:bCs/>
        </w:rPr>
      </w:pPr>
    </w:p>
    <w:p w14:paraId="1F90B1F5" w14:textId="77777777" w:rsidR="00187B41" w:rsidRDefault="00187B41" w:rsidP="00B711D7">
      <w:pPr>
        <w:spacing w:line="360" w:lineRule="auto"/>
        <w:jc w:val="both"/>
      </w:pPr>
    </w:p>
    <w:p w14:paraId="58818EEA" w14:textId="288D0FCC" w:rsidR="00187B41" w:rsidRPr="00A04B73" w:rsidRDefault="00187B41" w:rsidP="00B711D7">
      <w:pPr>
        <w:spacing w:line="360" w:lineRule="auto"/>
        <w:jc w:val="both"/>
        <w:rPr>
          <w:b/>
          <w:bCs/>
        </w:rPr>
      </w:pPr>
      <w:r w:rsidRPr="00A04B73">
        <w:rPr>
          <w:b/>
          <w:bCs/>
          <w:i/>
          <w:iCs/>
        </w:rPr>
        <w:t>„</w:t>
      </w:r>
      <w:r w:rsidR="00A04B73" w:rsidRPr="00A04B73">
        <w:rPr>
          <w:b/>
          <w:bCs/>
          <w:i/>
          <w:iCs/>
        </w:rPr>
        <w:t>Wir handeln, während andere nur reden – dieser Grundsatz prägt die Energiepolitik in Oberösterreich. Die aktuellen Daten belegen eindrucksvoll: Oberösterreich ist gemeinsam mit Niederösterreich Spitzenreiter unter den Bundesländern bei der Umsetzung der Energiewende“</w:t>
      </w:r>
      <w:r w:rsidR="00A04B73" w:rsidRPr="00A04B73">
        <w:rPr>
          <w:b/>
          <w:bCs/>
        </w:rPr>
        <w:t>, unterstreicht Wirtschafts- und Energie-Landesrat Markus Achleitner.</w:t>
      </w:r>
    </w:p>
    <w:p w14:paraId="50623C2F" w14:textId="77777777" w:rsidR="00A04B73" w:rsidRPr="00A04B73" w:rsidRDefault="00A04B73" w:rsidP="00A04B73">
      <w:pPr>
        <w:spacing w:line="360" w:lineRule="auto"/>
        <w:jc w:val="both"/>
        <w:rPr>
          <w:bCs/>
        </w:rPr>
      </w:pPr>
    </w:p>
    <w:p w14:paraId="5057DCE7" w14:textId="6A7C9095" w:rsidR="00A04B73" w:rsidRPr="00A04B73" w:rsidRDefault="00A04B73" w:rsidP="00A04B73">
      <w:pPr>
        <w:spacing w:line="360" w:lineRule="auto"/>
        <w:jc w:val="both"/>
        <w:rPr>
          <w:b/>
          <w:bCs/>
        </w:rPr>
      </w:pPr>
      <w:r w:rsidRPr="00A04B73">
        <w:rPr>
          <w:b/>
          <w:bCs/>
          <w:i/>
          <w:iCs/>
        </w:rPr>
        <w:t xml:space="preserve">„Der Umstieg auf Erneuerbare Energien in Oberösterreich erfordert einen Mix aus Wasserkraft, Sonnenenergie, Biomasse und Windkraft. Wir bekennen uns daher in allen Bereichen für einen Ausbau – überall dort, wo es sinnvoll und genehmigungsfähig ist. Oberösterreich setzt </w:t>
      </w:r>
      <w:r>
        <w:rPr>
          <w:b/>
          <w:bCs/>
          <w:i/>
          <w:iCs/>
        </w:rPr>
        <w:t xml:space="preserve">dabei auf </w:t>
      </w:r>
      <w:r w:rsidRPr="00A04B73">
        <w:rPr>
          <w:b/>
          <w:bCs/>
          <w:i/>
          <w:iCs/>
        </w:rPr>
        <w:t>eine gesamtheitliche Energieraumplanung mit Beschleunigungsgebieten, Ausschlusszonen und neutralen Zonen mit Einzelfallprüfung von Projekten um. Damit werden in Oberösterreich sowohl die Interessen am Ausbau der erneuerbaren Energie als auch am Schutz der Natur berücksichtigt</w:t>
      </w:r>
      <w:r>
        <w:rPr>
          <w:b/>
          <w:bCs/>
          <w:i/>
          <w:iCs/>
        </w:rPr>
        <w:t xml:space="preserve">“, </w:t>
      </w:r>
      <w:r w:rsidRPr="00A04B73">
        <w:rPr>
          <w:b/>
          <w:bCs/>
        </w:rPr>
        <w:t>erklärt Landesrat Achleitner.</w:t>
      </w:r>
    </w:p>
    <w:p w14:paraId="1EA7AD92" w14:textId="77777777" w:rsidR="00A04B73" w:rsidRDefault="00A04B73" w:rsidP="00A04B73">
      <w:pPr>
        <w:spacing w:line="360" w:lineRule="auto"/>
        <w:jc w:val="both"/>
        <w:rPr>
          <w:b/>
          <w:bCs/>
          <w:i/>
          <w:iCs/>
        </w:rPr>
      </w:pPr>
    </w:p>
    <w:p w14:paraId="19FC617B" w14:textId="77777777" w:rsidR="00A04B73" w:rsidRDefault="00A04B73" w:rsidP="00A04B73">
      <w:pPr>
        <w:spacing w:line="360" w:lineRule="auto"/>
        <w:jc w:val="both"/>
        <w:rPr>
          <w:b/>
          <w:bCs/>
        </w:rPr>
      </w:pPr>
      <w:r w:rsidRPr="00A04B73">
        <w:rPr>
          <w:b/>
          <w:bCs/>
        </w:rPr>
        <w:t xml:space="preserve">Im Rahmen der fachlich begründeten Energieraumplanung in Oberösterreich </w:t>
      </w:r>
      <w:r>
        <w:rPr>
          <w:b/>
          <w:bCs/>
        </w:rPr>
        <w:t>werden:</w:t>
      </w:r>
    </w:p>
    <w:p w14:paraId="1AF17A1A" w14:textId="5DD675DC" w:rsidR="00A04B73" w:rsidRDefault="00A04B73" w:rsidP="000F0DE9">
      <w:pPr>
        <w:pStyle w:val="Listenabsatz"/>
        <w:numPr>
          <w:ilvl w:val="0"/>
          <w:numId w:val="5"/>
        </w:numPr>
        <w:spacing w:line="360" w:lineRule="auto"/>
        <w:jc w:val="both"/>
        <w:rPr>
          <w:b/>
          <w:bCs/>
        </w:rPr>
      </w:pPr>
      <w:r w:rsidRPr="00A04B73">
        <w:rPr>
          <w:b/>
          <w:bCs/>
        </w:rPr>
        <w:t xml:space="preserve">2/3 der </w:t>
      </w:r>
      <w:proofErr w:type="spellStart"/>
      <w:r w:rsidRPr="00A04B73">
        <w:rPr>
          <w:b/>
          <w:bCs/>
        </w:rPr>
        <w:t>Landesfläche</w:t>
      </w:r>
      <w:proofErr w:type="spellEnd"/>
      <w:r w:rsidRPr="00A04B73">
        <w:rPr>
          <w:b/>
          <w:bCs/>
        </w:rPr>
        <w:t xml:space="preserve"> im </w:t>
      </w:r>
      <w:proofErr w:type="spellStart"/>
      <w:r w:rsidRPr="00A04B73">
        <w:rPr>
          <w:b/>
          <w:bCs/>
        </w:rPr>
        <w:t>Rahmen</w:t>
      </w:r>
      <w:proofErr w:type="spellEnd"/>
      <w:r w:rsidRPr="00A04B73">
        <w:rPr>
          <w:b/>
          <w:bCs/>
        </w:rPr>
        <w:t xml:space="preserve"> von </w:t>
      </w:r>
      <w:proofErr w:type="spellStart"/>
      <w:r w:rsidRPr="00A04B73">
        <w:rPr>
          <w:b/>
          <w:bCs/>
        </w:rPr>
        <w:t>Beschleunigungsgebieten</w:t>
      </w:r>
      <w:proofErr w:type="spellEnd"/>
      <w:r w:rsidRPr="00A04B73">
        <w:rPr>
          <w:b/>
          <w:bCs/>
        </w:rPr>
        <w:t xml:space="preserve"> und </w:t>
      </w:r>
      <w:proofErr w:type="spellStart"/>
      <w:r w:rsidRPr="00A04B73">
        <w:rPr>
          <w:b/>
          <w:bCs/>
        </w:rPr>
        <w:t>neutralen</w:t>
      </w:r>
      <w:proofErr w:type="spellEnd"/>
      <w:r w:rsidRPr="00A04B73">
        <w:rPr>
          <w:b/>
          <w:bCs/>
        </w:rPr>
        <w:t xml:space="preserve"> </w:t>
      </w:r>
      <w:proofErr w:type="spellStart"/>
      <w:r w:rsidRPr="00A04B73">
        <w:rPr>
          <w:b/>
          <w:bCs/>
        </w:rPr>
        <w:t>Zonen</w:t>
      </w:r>
      <w:proofErr w:type="spellEnd"/>
      <w:r w:rsidRPr="00A04B73">
        <w:rPr>
          <w:b/>
          <w:bCs/>
        </w:rPr>
        <w:t xml:space="preserve"> für </w:t>
      </w:r>
      <w:proofErr w:type="spellStart"/>
      <w:r w:rsidRPr="00A04B73">
        <w:rPr>
          <w:b/>
          <w:bCs/>
        </w:rPr>
        <w:t>Windkraft</w:t>
      </w:r>
      <w:proofErr w:type="spellEnd"/>
      <w:r w:rsidRPr="00A04B73">
        <w:rPr>
          <w:b/>
          <w:bCs/>
        </w:rPr>
        <w:t xml:space="preserve"> </w:t>
      </w:r>
      <w:proofErr w:type="spellStart"/>
      <w:r w:rsidRPr="00A04B73">
        <w:rPr>
          <w:b/>
          <w:bCs/>
        </w:rPr>
        <w:t>potenziell</w:t>
      </w:r>
      <w:proofErr w:type="spellEnd"/>
      <w:r w:rsidRPr="00A04B73">
        <w:rPr>
          <w:b/>
          <w:bCs/>
        </w:rPr>
        <w:t xml:space="preserve"> </w:t>
      </w:r>
      <w:proofErr w:type="spellStart"/>
      <w:r w:rsidRPr="00A04B73">
        <w:rPr>
          <w:b/>
          <w:bCs/>
        </w:rPr>
        <w:t>geeignet</w:t>
      </w:r>
      <w:proofErr w:type="spellEnd"/>
      <w:r w:rsidRPr="00A04B73">
        <w:rPr>
          <w:b/>
          <w:bCs/>
        </w:rPr>
        <w:t xml:space="preserve"> </w:t>
      </w:r>
      <w:proofErr w:type="spellStart"/>
      <w:r w:rsidRPr="00A04B73">
        <w:rPr>
          <w:b/>
          <w:bCs/>
        </w:rPr>
        <w:t>sein</w:t>
      </w:r>
      <w:proofErr w:type="spellEnd"/>
      <w:r>
        <w:rPr>
          <w:b/>
          <w:bCs/>
        </w:rPr>
        <w:t>.</w:t>
      </w:r>
    </w:p>
    <w:p w14:paraId="63ABC6B7" w14:textId="4368ABE4" w:rsidR="00A04B73" w:rsidRPr="00A04B73" w:rsidRDefault="00A04B73" w:rsidP="000F0DE9">
      <w:pPr>
        <w:pStyle w:val="Listenabsatz"/>
        <w:numPr>
          <w:ilvl w:val="0"/>
          <w:numId w:val="5"/>
        </w:numPr>
        <w:spacing w:line="360" w:lineRule="auto"/>
        <w:jc w:val="both"/>
        <w:rPr>
          <w:b/>
          <w:bCs/>
        </w:rPr>
      </w:pPr>
      <w:r>
        <w:rPr>
          <w:b/>
          <w:bCs/>
        </w:rPr>
        <w:t xml:space="preserve">95 % der </w:t>
      </w:r>
      <w:proofErr w:type="spellStart"/>
      <w:r>
        <w:rPr>
          <w:b/>
          <w:bCs/>
        </w:rPr>
        <w:t>Landesfläche</w:t>
      </w:r>
      <w:proofErr w:type="spellEnd"/>
      <w:r>
        <w:rPr>
          <w:b/>
          <w:bCs/>
        </w:rPr>
        <w:t xml:space="preserve"> </w:t>
      </w:r>
      <w:r w:rsidR="00E05F68">
        <w:rPr>
          <w:b/>
          <w:bCs/>
        </w:rPr>
        <w:t>i</w:t>
      </w:r>
      <w:r>
        <w:rPr>
          <w:b/>
          <w:bCs/>
        </w:rPr>
        <w:t xml:space="preserve">m </w:t>
      </w:r>
      <w:proofErr w:type="spellStart"/>
      <w:r>
        <w:rPr>
          <w:b/>
          <w:bCs/>
        </w:rPr>
        <w:t>Rahmen</w:t>
      </w:r>
      <w:proofErr w:type="spellEnd"/>
      <w:r>
        <w:rPr>
          <w:b/>
          <w:bCs/>
        </w:rPr>
        <w:t xml:space="preserve"> von </w:t>
      </w:r>
      <w:proofErr w:type="spellStart"/>
      <w:r w:rsidRPr="00A04B73">
        <w:rPr>
          <w:b/>
          <w:bCs/>
        </w:rPr>
        <w:t>Beschleunigungsgebieten</w:t>
      </w:r>
      <w:proofErr w:type="spellEnd"/>
      <w:r w:rsidRPr="00A04B73">
        <w:rPr>
          <w:b/>
          <w:bCs/>
        </w:rPr>
        <w:t xml:space="preserve"> und </w:t>
      </w:r>
      <w:proofErr w:type="spellStart"/>
      <w:r w:rsidRPr="00A04B73">
        <w:rPr>
          <w:b/>
          <w:bCs/>
        </w:rPr>
        <w:t>neutralen</w:t>
      </w:r>
      <w:proofErr w:type="spellEnd"/>
      <w:r w:rsidRPr="00A04B73">
        <w:rPr>
          <w:b/>
          <w:bCs/>
        </w:rPr>
        <w:t xml:space="preserve"> </w:t>
      </w:r>
      <w:proofErr w:type="spellStart"/>
      <w:r w:rsidRPr="00A04B73">
        <w:rPr>
          <w:b/>
          <w:bCs/>
        </w:rPr>
        <w:t>Zonen</w:t>
      </w:r>
      <w:proofErr w:type="spellEnd"/>
      <w:r w:rsidRPr="00A04B73">
        <w:rPr>
          <w:b/>
          <w:bCs/>
        </w:rPr>
        <w:t xml:space="preserve"> für </w:t>
      </w:r>
      <w:proofErr w:type="spellStart"/>
      <w:r>
        <w:rPr>
          <w:b/>
          <w:bCs/>
        </w:rPr>
        <w:t>Sonnenstrom-Anlagen</w:t>
      </w:r>
      <w:proofErr w:type="spellEnd"/>
      <w:r>
        <w:rPr>
          <w:b/>
          <w:bCs/>
        </w:rPr>
        <w:t xml:space="preserve"> zur</w:t>
      </w:r>
      <w:r w:rsidR="00E05F68">
        <w:rPr>
          <w:b/>
          <w:bCs/>
        </w:rPr>
        <w:t xml:space="preserve"> </w:t>
      </w:r>
      <w:proofErr w:type="spellStart"/>
      <w:r w:rsidR="00E05F68">
        <w:rPr>
          <w:b/>
          <w:bCs/>
        </w:rPr>
        <w:t>Verfügung</w:t>
      </w:r>
      <w:proofErr w:type="spellEnd"/>
      <w:r w:rsidR="00E05F68">
        <w:rPr>
          <w:b/>
          <w:bCs/>
        </w:rPr>
        <w:t xml:space="preserve"> </w:t>
      </w:r>
      <w:proofErr w:type="spellStart"/>
      <w:r w:rsidR="00E05F68">
        <w:rPr>
          <w:b/>
          <w:bCs/>
        </w:rPr>
        <w:t>stehen</w:t>
      </w:r>
      <w:proofErr w:type="spellEnd"/>
      <w:r w:rsidR="00E05F68">
        <w:rPr>
          <w:b/>
          <w:bCs/>
        </w:rPr>
        <w:t>.</w:t>
      </w:r>
    </w:p>
    <w:p w14:paraId="33F59C73" w14:textId="77777777" w:rsidR="00A04B73" w:rsidRDefault="00A04B73" w:rsidP="00B711D7">
      <w:pPr>
        <w:spacing w:line="360" w:lineRule="auto"/>
        <w:jc w:val="both"/>
      </w:pPr>
    </w:p>
    <w:p w14:paraId="2E10B44F" w14:textId="6C3F9505" w:rsidR="00187B41" w:rsidRPr="00E05F68" w:rsidRDefault="00E05F68" w:rsidP="00B711D7">
      <w:pPr>
        <w:spacing w:line="360" w:lineRule="auto"/>
        <w:jc w:val="both"/>
        <w:rPr>
          <w:b/>
          <w:bCs/>
        </w:rPr>
      </w:pPr>
      <w:r w:rsidRPr="00E05F68">
        <w:rPr>
          <w:b/>
          <w:bCs/>
          <w:i/>
          <w:iCs/>
        </w:rPr>
        <w:lastRenderedPageBreak/>
        <w:t>„Oberösterreich ist Vorreiter beim Umstieg auf Erneuerbare Energien, weil die Energiewende in unserem Bundesland breit mitgetragen wird: Von den Menschen, von Vereinen, von Betrieben, von Institutionen, den Energieversorgungsunternehmen bis hin zur öffentlichen Hand, also den Gemeinden und dem Land OÖ“</w:t>
      </w:r>
      <w:r w:rsidRPr="00E05F68">
        <w:rPr>
          <w:b/>
          <w:bCs/>
        </w:rPr>
        <w:t>, so Landesrat Achleitner.</w:t>
      </w:r>
    </w:p>
    <w:p w14:paraId="366D5BEB" w14:textId="4F554716" w:rsidR="00E05F68" w:rsidRDefault="00E05F68" w:rsidP="00B711D7">
      <w:pPr>
        <w:spacing w:line="360" w:lineRule="auto"/>
        <w:jc w:val="both"/>
      </w:pPr>
    </w:p>
    <w:p w14:paraId="361CAB61" w14:textId="152C44F6" w:rsidR="00E05F68" w:rsidRPr="00E05F68" w:rsidRDefault="00E05F68" w:rsidP="00E05F68">
      <w:pPr>
        <w:spacing w:line="360" w:lineRule="auto"/>
        <w:jc w:val="both"/>
        <w:rPr>
          <w:b/>
        </w:rPr>
      </w:pPr>
      <w:r w:rsidRPr="00E05F68">
        <w:rPr>
          <w:b/>
          <w:i/>
        </w:rPr>
        <w:t xml:space="preserve">„Gerade unser Landesenergieversorger Energie AG Oberösterreich ist beim Umstieg auf Erneuerbare Energien ein wichtiger Partner und Tempomacher. So erfolgt heute die Tunnelanschlagfeier beim Neubau des Wasserkraftwerks </w:t>
      </w:r>
      <w:proofErr w:type="spellStart"/>
      <w:r w:rsidRPr="00E05F68">
        <w:rPr>
          <w:b/>
          <w:i/>
        </w:rPr>
        <w:t>Traunfall</w:t>
      </w:r>
      <w:proofErr w:type="spellEnd"/>
      <w:r w:rsidRPr="00E05F68">
        <w:rPr>
          <w:b/>
          <w:i/>
        </w:rPr>
        <w:t xml:space="preserve">: Hier wird die jährliche Stromproduktion um rund 80 % gesteigert – auf 125 GWh. Damit können etwa 35.000 Haushalte versorgt werden“, </w:t>
      </w:r>
      <w:r w:rsidRPr="00E05F68">
        <w:rPr>
          <w:b/>
        </w:rPr>
        <w:t>erklärt Landesrat Achleitner.</w:t>
      </w:r>
    </w:p>
    <w:p w14:paraId="23B371AC" w14:textId="77777777" w:rsidR="00E05F68" w:rsidRDefault="00E05F68" w:rsidP="00B711D7">
      <w:pPr>
        <w:spacing w:line="360" w:lineRule="auto"/>
        <w:jc w:val="both"/>
      </w:pPr>
    </w:p>
    <w:p w14:paraId="4E978CAD" w14:textId="2309480D" w:rsidR="00E05F68" w:rsidRPr="00E05F68" w:rsidRDefault="00E05F68" w:rsidP="000F0DE9">
      <w:pPr>
        <w:numPr>
          <w:ilvl w:val="0"/>
          <w:numId w:val="6"/>
        </w:numPr>
        <w:spacing w:line="360" w:lineRule="auto"/>
        <w:jc w:val="both"/>
        <w:rPr>
          <w:b/>
        </w:rPr>
      </w:pPr>
      <w:r w:rsidRPr="00E05F68">
        <w:rPr>
          <w:b/>
        </w:rPr>
        <w:t>Bis 2035 investiert die Energie AG OÖ insgesamt 2 Milliarden Euro in die Erzeugung Erneuerbarer Energien und weitere 2 Milliarden Euro in den Netzausbau</w:t>
      </w:r>
    </w:p>
    <w:p w14:paraId="26FC9893" w14:textId="77777777" w:rsidR="00E05F68" w:rsidRPr="00E05F68" w:rsidRDefault="00E05F68" w:rsidP="000F0DE9">
      <w:pPr>
        <w:numPr>
          <w:ilvl w:val="0"/>
          <w:numId w:val="6"/>
        </w:numPr>
        <w:spacing w:line="360" w:lineRule="auto"/>
        <w:jc w:val="both"/>
        <w:rPr>
          <w:b/>
        </w:rPr>
      </w:pPr>
      <w:proofErr w:type="gramStart"/>
      <w:r w:rsidRPr="00E05F68">
        <w:rPr>
          <w:b/>
        </w:rPr>
        <w:t>Alleine</w:t>
      </w:r>
      <w:proofErr w:type="gramEnd"/>
      <w:r w:rsidRPr="00E05F68">
        <w:rPr>
          <w:b/>
        </w:rPr>
        <w:t xml:space="preserve"> 450 Millionen Euro investiert die Energie AG OÖ in das Pumpspeicherkraftwerk Ebensee und sichert mit dieser „Oberösterreich-Batterie“ die Versorgung von mehr als 280.000 Haushalten mit sauberem Strom.</w:t>
      </w:r>
    </w:p>
    <w:p w14:paraId="0DF36C89" w14:textId="77777777" w:rsidR="00E05F68" w:rsidRDefault="00E05F68" w:rsidP="00B711D7">
      <w:pPr>
        <w:spacing w:line="360" w:lineRule="auto"/>
        <w:jc w:val="both"/>
      </w:pPr>
    </w:p>
    <w:p w14:paraId="4858D04F" w14:textId="5377E3FD" w:rsidR="00A0491F" w:rsidRPr="000620C9" w:rsidRDefault="00A0491F" w:rsidP="00B711D7">
      <w:pPr>
        <w:spacing w:line="360" w:lineRule="auto"/>
        <w:jc w:val="both"/>
        <w:rPr>
          <w:b/>
          <w:bCs/>
        </w:rPr>
      </w:pPr>
      <w:r w:rsidRPr="000620C9">
        <w:rPr>
          <w:b/>
          <w:bCs/>
          <w:i/>
          <w:iCs/>
        </w:rPr>
        <w:t>„</w:t>
      </w:r>
      <w:r w:rsidR="000620C9" w:rsidRPr="000620C9">
        <w:rPr>
          <w:b/>
          <w:bCs/>
          <w:i/>
          <w:iCs/>
        </w:rPr>
        <w:t xml:space="preserve">Die </w:t>
      </w:r>
      <w:r w:rsidRPr="000620C9">
        <w:rPr>
          <w:b/>
          <w:bCs/>
          <w:i/>
          <w:iCs/>
        </w:rPr>
        <w:t xml:space="preserve">Bedeutung einer nachhaltigen Energiepolitik </w:t>
      </w:r>
      <w:r w:rsidR="000620C9" w:rsidRPr="000620C9">
        <w:rPr>
          <w:b/>
          <w:bCs/>
          <w:i/>
          <w:iCs/>
        </w:rPr>
        <w:t>findet</w:t>
      </w:r>
      <w:r w:rsidRPr="000620C9">
        <w:rPr>
          <w:b/>
          <w:bCs/>
          <w:i/>
          <w:iCs/>
        </w:rPr>
        <w:t xml:space="preserve"> auch im Budget des OÖ. Standortressorts </w:t>
      </w:r>
      <w:r w:rsidR="000620C9" w:rsidRPr="000620C9">
        <w:rPr>
          <w:b/>
          <w:bCs/>
          <w:i/>
          <w:iCs/>
        </w:rPr>
        <w:t>N</w:t>
      </w:r>
      <w:r w:rsidRPr="000620C9">
        <w:rPr>
          <w:b/>
          <w:bCs/>
          <w:i/>
          <w:iCs/>
        </w:rPr>
        <w:t>ieder</w:t>
      </w:r>
      <w:r w:rsidR="000620C9" w:rsidRPr="000620C9">
        <w:rPr>
          <w:b/>
          <w:bCs/>
          <w:i/>
          <w:iCs/>
        </w:rPr>
        <w:t>schlag</w:t>
      </w:r>
      <w:r w:rsidRPr="000620C9">
        <w:rPr>
          <w:b/>
          <w:bCs/>
          <w:i/>
          <w:iCs/>
        </w:rPr>
        <w:t>“</w:t>
      </w:r>
      <w:r w:rsidRPr="000620C9">
        <w:rPr>
          <w:b/>
          <w:bCs/>
        </w:rPr>
        <w:t>, so</w:t>
      </w:r>
      <w:r w:rsidR="000620C9" w:rsidRPr="000620C9">
        <w:rPr>
          <w:b/>
          <w:bCs/>
        </w:rPr>
        <w:t xml:space="preserve"> Landesrat Achleitner:</w:t>
      </w:r>
    </w:p>
    <w:p w14:paraId="73F00D92" w14:textId="77777777" w:rsidR="00E05F68" w:rsidRPr="000620C9" w:rsidRDefault="00E05F68" w:rsidP="00B711D7">
      <w:pPr>
        <w:spacing w:line="360" w:lineRule="auto"/>
        <w:jc w:val="both"/>
        <w:rPr>
          <w:b/>
          <w:bCs/>
        </w:rPr>
      </w:pPr>
    </w:p>
    <w:p w14:paraId="1A792BEF" w14:textId="2C2022E0" w:rsidR="000620C9" w:rsidRPr="000620C9" w:rsidRDefault="000620C9" w:rsidP="000F0DE9">
      <w:pPr>
        <w:numPr>
          <w:ilvl w:val="0"/>
          <w:numId w:val="7"/>
        </w:numPr>
        <w:spacing w:line="360" w:lineRule="auto"/>
        <w:jc w:val="both"/>
        <w:rPr>
          <w:b/>
          <w:bCs/>
          <w:lang w:val="it-IT"/>
        </w:rPr>
      </w:pPr>
      <w:r w:rsidRPr="000620C9">
        <w:rPr>
          <w:b/>
          <w:bCs/>
          <w:lang w:val="it-IT"/>
        </w:rPr>
        <w:t xml:space="preserve">2026 </w:t>
      </w:r>
      <w:proofErr w:type="spellStart"/>
      <w:r w:rsidRPr="000620C9">
        <w:rPr>
          <w:b/>
          <w:bCs/>
          <w:lang w:val="it-IT"/>
        </w:rPr>
        <w:t>stehen</w:t>
      </w:r>
      <w:proofErr w:type="spellEnd"/>
      <w:r w:rsidRPr="000620C9">
        <w:rPr>
          <w:b/>
          <w:bCs/>
          <w:lang w:val="it-IT"/>
        </w:rPr>
        <w:t xml:space="preserve"> im </w:t>
      </w:r>
      <w:proofErr w:type="spellStart"/>
      <w:r w:rsidRPr="000620C9">
        <w:rPr>
          <w:b/>
          <w:bCs/>
          <w:lang w:val="it-IT"/>
        </w:rPr>
        <w:t>Energiebereich</w:t>
      </w:r>
      <w:proofErr w:type="spellEnd"/>
      <w:r w:rsidRPr="000620C9">
        <w:rPr>
          <w:b/>
          <w:bCs/>
          <w:lang w:val="it-IT"/>
        </w:rPr>
        <w:t xml:space="preserve"> 40,6 Mio. Euro zur </w:t>
      </w:r>
      <w:proofErr w:type="spellStart"/>
      <w:r w:rsidRPr="000620C9">
        <w:rPr>
          <w:b/>
          <w:bCs/>
          <w:lang w:val="it-IT"/>
        </w:rPr>
        <w:t>Verfügung</w:t>
      </w:r>
      <w:proofErr w:type="spellEnd"/>
      <w:r w:rsidRPr="000620C9">
        <w:rPr>
          <w:b/>
          <w:bCs/>
          <w:lang w:val="it-IT"/>
        </w:rPr>
        <w:t>.</w:t>
      </w:r>
    </w:p>
    <w:p w14:paraId="5A88DC17" w14:textId="35972E04" w:rsidR="000620C9" w:rsidRPr="000620C9" w:rsidRDefault="000620C9" w:rsidP="000F0DE9">
      <w:pPr>
        <w:numPr>
          <w:ilvl w:val="0"/>
          <w:numId w:val="7"/>
        </w:numPr>
        <w:spacing w:line="360" w:lineRule="auto"/>
        <w:jc w:val="both"/>
        <w:rPr>
          <w:b/>
          <w:bCs/>
          <w:lang w:val="it-IT"/>
        </w:rPr>
      </w:pPr>
      <w:r w:rsidRPr="000620C9">
        <w:rPr>
          <w:b/>
          <w:bCs/>
          <w:lang w:val="it-IT"/>
        </w:rPr>
        <w:t xml:space="preserve">90 </w:t>
      </w:r>
      <w:proofErr w:type="spellStart"/>
      <w:r w:rsidRPr="000620C9">
        <w:rPr>
          <w:b/>
          <w:bCs/>
          <w:lang w:val="it-IT"/>
        </w:rPr>
        <w:t>Prozent</w:t>
      </w:r>
      <w:proofErr w:type="spellEnd"/>
      <w:r w:rsidRPr="000620C9">
        <w:rPr>
          <w:b/>
          <w:bCs/>
          <w:lang w:val="it-IT"/>
        </w:rPr>
        <w:t xml:space="preserve"> </w:t>
      </w:r>
      <w:proofErr w:type="spellStart"/>
      <w:r w:rsidRPr="000620C9">
        <w:rPr>
          <w:b/>
          <w:bCs/>
          <w:lang w:val="it-IT"/>
        </w:rPr>
        <w:t>des</w:t>
      </w:r>
      <w:proofErr w:type="spellEnd"/>
      <w:r w:rsidRPr="000620C9">
        <w:rPr>
          <w:b/>
          <w:bCs/>
          <w:lang w:val="it-IT"/>
        </w:rPr>
        <w:t xml:space="preserve"> </w:t>
      </w:r>
      <w:proofErr w:type="spellStart"/>
      <w:r w:rsidRPr="000620C9">
        <w:rPr>
          <w:b/>
          <w:bCs/>
          <w:lang w:val="it-IT"/>
        </w:rPr>
        <w:t>Förderbudgets</w:t>
      </w:r>
      <w:proofErr w:type="spellEnd"/>
      <w:r w:rsidRPr="000620C9">
        <w:rPr>
          <w:b/>
          <w:bCs/>
          <w:lang w:val="it-IT"/>
        </w:rPr>
        <w:t xml:space="preserve"> </w:t>
      </w:r>
      <w:proofErr w:type="spellStart"/>
      <w:r w:rsidRPr="000620C9">
        <w:rPr>
          <w:b/>
          <w:bCs/>
          <w:lang w:val="it-IT"/>
        </w:rPr>
        <w:t>werden</w:t>
      </w:r>
      <w:proofErr w:type="spellEnd"/>
      <w:r w:rsidRPr="000620C9">
        <w:rPr>
          <w:b/>
          <w:bCs/>
          <w:lang w:val="it-IT"/>
        </w:rPr>
        <w:t xml:space="preserve"> für </w:t>
      </w:r>
      <w:proofErr w:type="spellStart"/>
      <w:r w:rsidRPr="000620C9">
        <w:rPr>
          <w:b/>
          <w:bCs/>
          <w:lang w:val="it-IT"/>
        </w:rPr>
        <w:t>den</w:t>
      </w:r>
      <w:proofErr w:type="spellEnd"/>
      <w:r w:rsidRPr="000620C9">
        <w:rPr>
          <w:b/>
          <w:bCs/>
          <w:lang w:val="it-IT"/>
        </w:rPr>
        <w:t xml:space="preserve"> </w:t>
      </w:r>
      <w:proofErr w:type="spellStart"/>
      <w:r w:rsidRPr="000620C9">
        <w:rPr>
          <w:b/>
          <w:bCs/>
          <w:lang w:val="it-IT"/>
        </w:rPr>
        <w:t>Ausbau</w:t>
      </w:r>
      <w:proofErr w:type="spellEnd"/>
      <w:r w:rsidRPr="000620C9">
        <w:rPr>
          <w:b/>
          <w:bCs/>
          <w:lang w:val="it-IT"/>
        </w:rPr>
        <w:t xml:space="preserve"> </w:t>
      </w:r>
      <w:proofErr w:type="spellStart"/>
      <w:r w:rsidRPr="000620C9">
        <w:rPr>
          <w:b/>
          <w:bCs/>
          <w:lang w:val="it-IT"/>
        </w:rPr>
        <w:t>erneuerbarer</w:t>
      </w:r>
      <w:proofErr w:type="spellEnd"/>
      <w:r w:rsidRPr="000620C9">
        <w:rPr>
          <w:b/>
          <w:bCs/>
          <w:lang w:val="it-IT"/>
        </w:rPr>
        <w:t xml:space="preserve"> </w:t>
      </w:r>
      <w:proofErr w:type="spellStart"/>
      <w:r w:rsidRPr="000620C9">
        <w:rPr>
          <w:b/>
          <w:bCs/>
          <w:lang w:val="it-IT"/>
        </w:rPr>
        <w:t>Energien</w:t>
      </w:r>
      <w:proofErr w:type="spellEnd"/>
      <w:r w:rsidRPr="000620C9">
        <w:rPr>
          <w:b/>
          <w:bCs/>
          <w:lang w:val="it-IT"/>
        </w:rPr>
        <w:t xml:space="preserve"> </w:t>
      </w:r>
      <w:proofErr w:type="spellStart"/>
      <w:r w:rsidRPr="000620C9">
        <w:rPr>
          <w:b/>
          <w:bCs/>
          <w:lang w:val="it-IT"/>
        </w:rPr>
        <w:t>verwendet</w:t>
      </w:r>
      <w:proofErr w:type="spellEnd"/>
      <w:r w:rsidRPr="000620C9">
        <w:rPr>
          <w:b/>
          <w:bCs/>
          <w:lang w:val="it-IT"/>
        </w:rPr>
        <w:t xml:space="preserve">. </w:t>
      </w:r>
    </w:p>
    <w:p w14:paraId="4F703366" w14:textId="77777777" w:rsidR="000620C9" w:rsidRPr="000620C9" w:rsidRDefault="000620C9" w:rsidP="000620C9">
      <w:pPr>
        <w:spacing w:line="360" w:lineRule="auto"/>
        <w:jc w:val="both"/>
        <w:rPr>
          <w:b/>
          <w:bCs/>
          <w:lang w:val="it-IT"/>
        </w:rPr>
      </w:pPr>
    </w:p>
    <w:p w14:paraId="71EADF63" w14:textId="77777777" w:rsidR="000620C9" w:rsidRPr="000620C9" w:rsidRDefault="000620C9" w:rsidP="00B711D7">
      <w:pPr>
        <w:spacing w:line="360" w:lineRule="auto"/>
        <w:jc w:val="both"/>
        <w:rPr>
          <w:b/>
          <w:bCs/>
        </w:rPr>
      </w:pPr>
    </w:p>
    <w:p w14:paraId="7BE01DCF" w14:textId="7CA545FD" w:rsidR="00810492" w:rsidRDefault="00810492">
      <w:r>
        <w:br w:type="page"/>
      </w:r>
    </w:p>
    <w:p w14:paraId="78FE820E" w14:textId="77777777" w:rsidR="00810492" w:rsidRPr="00810492" w:rsidRDefault="00810492" w:rsidP="00810492">
      <w:pPr>
        <w:spacing w:line="360" w:lineRule="auto"/>
        <w:jc w:val="right"/>
        <w:rPr>
          <w:b/>
          <w:bCs/>
          <w:sz w:val="36"/>
          <w:szCs w:val="36"/>
        </w:rPr>
      </w:pPr>
      <w:r w:rsidRPr="00810492">
        <w:rPr>
          <w:b/>
          <w:bCs/>
          <w:sz w:val="36"/>
          <w:szCs w:val="36"/>
        </w:rPr>
        <w:lastRenderedPageBreak/>
        <w:t>Umstieg auf Erneuerbare Energien in Oberösterreich schreitet rasant voran</w:t>
      </w:r>
    </w:p>
    <w:p w14:paraId="01F8F986" w14:textId="77777777" w:rsidR="00810492" w:rsidRPr="005F565C" w:rsidRDefault="00810492" w:rsidP="00B711D7">
      <w:pPr>
        <w:spacing w:line="360" w:lineRule="auto"/>
        <w:jc w:val="both"/>
        <w:rPr>
          <w:sz w:val="16"/>
          <w:szCs w:val="16"/>
        </w:rPr>
      </w:pPr>
    </w:p>
    <w:p w14:paraId="52867F28" w14:textId="65257B1A" w:rsidR="00810492" w:rsidRPr="00810492" w:rsidRDefault="00810492" w:rsidP="00B711D7">
      <w:pPr>
        <w:spacing w:line="360" w:lineRule="auto"/>
        <w:jc w:val="both"/>
        <w:rPr>
          <w:b/>
          <w:bCs/>
        </w:rPr>
      </w:pPr>
      <w:r w:rsidRPr="00810492">
        <w:rPr>
          <w:b/>
          <w:bCs/>
        </w:rPr>
        <w:t>44,1 % des Endenergieverbrauchs werden in OÖ aus Erneuerbarer Energie gedeckt:</w:t>
      </w:r>
    </w:p>
    <w:p w14:paraId="3B0C656B" w14:textId="77777777" w:rsidR="005F565C" w:rsidRDefault="00B711D7" w:rsidP="000F0DE9">
      <w:pPr>
        <w:pStyle w:val="Listenabsatz"/>
        <w:numPr>
          <w:ilvl w:val="0"/>
          <w:numId w:val="8"/>
        </w:numPr>
        <w:spacing w:line="360" w:lineRule="auto"/>
        <w:jc w:val="both"/>
      </w:pPr>
      <w:r w:rsidRPr="00B711D7">
        <w:t xml:space="preserve">Noch nie zuvor wurden </w:t>
      </w:r>
      <w:r w:rsidR="00810492">
        <w:t xml:space="preserve">in Oberösterreich </w:t>
      </w:r>
      <w:r w:rsidRPr="00B711D7">
        <w:t>laut den aktuellen Daten 96,2 TJ oder 44,1</w:t>
      </w:r>
      <w:r w:rsidR="00810492">
        <w:t xml:space="preserve"> </w:t>
      </w:r>
      <w:r w:rsidRPr="00B711D7">
        <w:t xml:space="preserve">% </w:t>
      </w:r>
      <w:r w:rsidR="00810492">
        <w:t xml:space="preserve">des </w:t>
      </w:r>
      <w:r w:rsidRPr="00B711D7">
        <w:t xml:space="preserve">Endenergieverbrauchs aus </w:t>
      </w:r>
      <w:r w:rsidR="00810492">
        <w:t>Er</w:t>
      </w:r>
      <w:r w:rsidRPr="00B711D7">
        <w:t>neuerbarer Energie gedeckt</w:t>
      </w:r>
      <w:r w:rsidR="00810492">
        <w:t>.</w:t>
      </w:r>
      <w:r w:rsidRPr="00B711D7">
        <w:t xml:space="preserve"> </w:t>
      </w:r>
    </w:p>
    <w:p w14:paraId="384B4557" w14:textId="0439DE28" w:rsidR="00B711D7" w:rsidRDefault="00810492" w:rsidP="000F0DE9">
      <w:pPr>
        <w:pStyle w:val="Listenabsatz"/>
        <w:numPr>
          <w:ilvl w:val="0"/>
          <w:numId w:val="8"/>
        </w:numPr>
        <w:spacing w:line="360" w:lineRule="auto"/>
        <w:jc w:val="both"/>
      </w:pPr>
      <w:r>
        <w:t xml:space="preserve">Das </w:t>
      </w:r>
      <w:proofErr w:type="spellStart"/>
      <w:r>
        <w:t>ist</w:t>
      </w:r>
      <w:proofErr w:type="spellEnd"/>
      <w:r>
        <w:t xml:space="preserve"> </w:t>
      </w:r>
      <w:proofErr w:type="spellStart"/>
      <w:r w:rsidR="00B711D7" w:rsidRPr="00B711D7">
        <w:t>eine</w:t>
      </w:r>
      <w:proofErr w:type="spellEnd"/>
      <w:r w:rsidR="00B711D7" w:rsidRPr="00B711D7">
        <w:t xml:space="preserve"> </w:t>
      </w:r>
      <w:proofErr w:type="spellStart"/>
      <w:r w:rsidR="00B711D7" w:rsidRPr="00B711D7">
        <w:t>Steigerung</w:t>
      </w:r>
      <w:proofErr w:type="spellEnd"/>
      <w:r w:rsidR="00B711D7" w:rsidRPr="00B711D7">
        <w:t xml:space="preserve"> </w:t>
      </w:r>
      <w:proofErr w:type="spellStart"/>
      <w:r w:rsidR="00B711D7" w:rsidRPr="00B711D7">
        <w:t>um</w:t>
      </w:r>
      <w:proofErr w:type="spellEnd"/>
      <w:r w:rsidR="00B711D7" w:rsidRPr="00B711D7">
        <w:t xml:space="preserve"> 12</w:t>
      </w:r>
      <w:r>
        <w:t xml:space="preserve"> </w:t>
      </w:r>
      <w:r w:rsidR="00B711D7" w:rsidRPr="00B711D7">
        <w:t xml:space="preserve">% </w:t>
      </w:r>
      <w:proofErr w:type="spellStart"/>
      <w:r>
        <w:t>oder</w:t>
      </w:r>
      <w:proofErr w:type="spellEnd"/>
      <w:r w:rsidR="00B711D7" w:rsidRPr="00B711D7">
        <w:t xml:space="preserve"> </w:t>
      </w:r>
      <w:proofErr w:type="spellStart"/>
      <w:r w:rsidR="00B711D7" w:rsidRPr="00B711D7">
        <w:t>um</w:t>
      </w:r>
      <w:proofErr w:type="spellEnd"/>
      <w:r w:rsidR="00B711D7" w:rsidRPr="00B711D7">
        <w:t xml:space="preserve"> 3,5 </w:t>
      </w:r>
      <w:proofErr w:type="spellStart"/>
      <w:r w:rsidR="00B711D7" w:rsidRPr="00B711D7">
        <w:t>Milliarden</w:t>
      </w:r>
      <w:proofErr w:type="spellEnd"/>
      <w:r w:rsidR="00B711D7" w:rsidRPr="00B711D7">
        <w:t xml:space="preserve"> Kilowattstunden</w:t>
      </w:r>
      <w:r>
        <w:t xml:space="preserve"> (= </w:t>
      </w:r>
      <w:r w:rsidRPr="00810492">
        <w:t>12,5 PJ</w:t>
      </w:r>
      <w:r w:rsidR="00B711D7" w:rsidRPr="00B711D7">
        <w:t xml:space="preserve">) </w:t>
      </w:r>
      <w:r>
        <w:t>gegenüber</w:t>
      </w:r>
      <w:r w:rsidR="00B711D7" w:rsidRPr="00B711D7">
        <w:t xml:space="preserve"> 2018 und damit der höchste Wert aller Zeiten</w:t>
      </w:r>
      <w:r>
        <w:t>.</w:t>
      </w:r>
    </w:p>
    <w:p w14:paraId="6B2B405F" w14:textId="77777777" w:rsidR="00B711D7" w:rsidRPr="005F565C" w:rsidRDefault="00B711D7" w:rsidP="00B711D7">
      <w:pPr>
        <w:spacing w:line="360" w:lineRule="auto"/>
        <w:jc w:val="both"/>
        <w:rPr>
          <w:sz w:val="16"/>
          <w:szCs w:val="16"/>
        </w:rPr>
      </w:pPr>
    </w:p>
    <w:p w14:paraId="3AAFDB92" w14:textId="77777777" w:rsidR="00B711D7" w:rsidRDefault="00B711D7" w:rsidP="00810492">
      <w:pPr>
        <w:spacing w:line="360" w:lineRule="auto"/>
        <w:jc w:val="center"/>
      </w:pPr>
      <w:r w:rsidRPr="00B711D7">
        <w:rPr>
          <w:noProof/>
        </w:rPr>
        <w:drawing>
          <wp:inline distT="0" distB="0" distL="0" distR="0" wp14:anchorId="5749E2D4" wp14:editId="43C2A602">
            <wp:extent cx="5364795" cy="3609892"/>
            <wp:effectExtent l="0" t="0" r="7620" b="0"/>
            <wp:docPr id="454009403"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423239" cy="3649218"/>
                    </a:xfrm>
                    <a:prstGeom prst="rect">
                      <a:avLst/>
                    </a:prstGeom>
                    <a:noFill/>
                    <a:ln>
                      <a:noFill/>
                    </a:ln>
                  </pic:spPr>
                </pic:pic>
              </a:graphicData>
            </a:graphic>
          </wp:inline>
        </w:drawing>
      </w:r>
    </w:p>
    <w:p w14:paraId="36A58B96" w14:textId="332FCAE5" w:rsidR="005F565C" w:rsidRPr="005F565C" w:rsidRDefault="005F565C" w:rsidP="005F565C">
      <w:pPr>
        <w:spacing w:line="360" w:lineRule="auto"/>
        <w:ind w:left="720"/>
        <w:jc w:val="both"/>
        <w:rPr>
          <w:sz w:val="16"/>
          <w:szCs w:val="16"/>
        </w:rPr>
      </w:pPr>
      <w:r w:rsidRPr="005F565C">
        <w:rPr>
          <w:sz w:val="16"/>
          <w:szCs w:val="16"/>
        </w:rPr>
        <w:t>Grafik: OÖ. Energiesparverband</w:t>
      </w:r>
    </w:p>
    <w:p w14:paraId="51DF8D97" w14:textId="77777777" w:rsidR="00B711D7" w:rsidRPr="005F565C" w:rsidRDefault="00B711D7" w:rsidP="00B711D7">
      <w:pPr>
        <w:spacing w:line="360" w:lineRule="auto"/>
        <w:jc w:val="both"/>
        <w:rPr>
          <w:sz w:val="16"/>
          <w:szCs w:val="16"/>
        </w:rPr>
      </w:pPr>
    </w:p>
    <w:p w14:paraId="08238F24" w14:textId="6D8416B4" w:rsidR="00810492" w:rsidRPr="00810492" w:rsidRDefault="00810492" w:rsidP="00B711D7">
      <w:pPr>
        <w:spacing w:line="360" w:lineRule="auto"/>
        <w:jc w:val="both"/>
        <w:rPr>
          <w:b/>
          <w:bCs/>
        </w:rPr>
      </w:pPr>
      <w:r w:rsidRPr="00810492">
        <w:rPr>
          <w:b/>
          <w:bCs/>
        </w:rPr>
        <w:t>Stromerzeugung erfolgt in OÖ zu 91 % aus erneuerbaren Quellen:</w:t>
      </w:r>
    </w:p>
    <w:p w14:paraId="558E6AEC" w14:textId="77777777" w:rsidR="005F565C" w:rsidRDefault="00B711D7" w:rsidP="000F0DE9">
      <w:pPr>
        <w:pStyle w:val="Listenabsatz"/>
        <w:numPr>
          <w:ilvl w:val="0"/>
          <w:numId w:val="9"/>
        </w:numPr>
        <w:spacing w:line="360" w:lineRule="auto"/>
        <w:jc w:val="both"/>
      </w:pPr>
      <w:r w:rsidRPr="00B711D7">
        <w:t xml:space="preserve">Die </w:t>
      </w:r>
      <w:proofErr w:type="spellStart"/>
      <w:r w:rsidRPr="00B711D7">
        <w:t>Stromerzeugung</w:t>
      </w:r>
      <w:proofErr w:type="spellEnd"/>
      <w:r w:rsidRPr="00B711D7">
        <w:t xml:space="preserve"> </w:t>
      </w:r>
      <w:proofErr w:type="spellStart"/>
      <w:r w:rsidRPr="00B711D7">
        <w:t>erfolgte</w:t>
      </w:r>
      <w:proofErr w:type="spellEnd"/>
      <w:r w:rsidRPr="00B711D7">
        <w:t xml:space="preserve"> 2024 </w:t>
      </w:r>
      <w:proofErr w:type="spellStart"/>
      <w:r w:rsidRPr="00B711D7">
        <w:t>zu</w:t>
      </w:r>
      <w:proofErr w:type="spellEnd"/>
      <w:r w:rsidRPr="00B711D7">
        <w:t xml:space="preserve"> 91 % </w:t>
      </w:r>
      <w:proofErr w:type="spellStart"/>
      <w:r w:rsidRPr="00B711D7">
        <w:t>aus</w:t>
      </w:r>
      <w:proofErr w:type="spellEnd"/>
      <w:r w:rsidRPr="00B711D7">
        <w:t xml:space="preserve"> </w:t>
      </w:r>
      <w:proofErr w:type="spellStart"/>
      <w:r w:rsidRPr="00B711D7">
        <w:t>erneuerbaren</w:t>
      </w:r>
      <w:proofErr w:type="spellEnd"/>
      <w:r w:rsidRPr="00B711D7">
        <w:t xml:space="preserve"> </w:t>
      </w:r>
      <w:proofErr w:type="spellStart"/>
      <w:r w:rsidRPr="00B711D7">
        <w:t>Quellen</w:t>
      </w:r>
      <w:proofErr w:type="spellEnd"/>
      <w:r w:rsidRPr="00B711D7">
        <w:t xml:space="preserve"> (</w:t>
      </w:r>
      <w:proofErr w:type="spellStart"/>
      <w:r w:rsidRPr="00B711D7">
        <w:t>Erzeugung</w:t>
      </w:r>
      <w:proofErr w:type="spellEnd"/>
      <w:r w:rsidRPr="00B711D7">
        <w:t xml:space="preserve"> </w:t>
      </w:r>
      <w:proofErr w:type="spellStart"/>
      <w:r w:rsidRPr="00B711D7">
        <w:t>zu</w:t>
      </w:r>
      <w:proofErr w:type="spellEnd"/>
      <w:r w:rsidRPr="00B711D7">
        <w:t xml:space="preserve"> </w:t>
      </w:r>
      <w:proofErr w:type="spellStart"/>
      <w:r w:rsidRPr="00B711D7">
        <w:t>Endverbrauch</w:t>
      </w:r>
      <w:proofErr w:type="spellEnd"/>
      <w:r w:rsidRPr="00B711D7">
        <w:t>)</w:t>
      </w:r>
      <w:r w:rsidR="005F565C">
        <w:t>.</w:t>
      </w:r>
    </w:p>
    <w:p w14:paraId="07873607" w14:textId="506967B6" w:rsidR="00B711D7" w:rsidRPr="00B711D7" w:rsidRDefault="005F565C" w:rsidP="000F0DE9">
      <w:pPr>
        <w:pStyle w:val="Listenabsatz"/>
        <w:numPr>
          <w:ilvl w:val="0"/>
          <w:numId w:val="9"/>
        </w:numPr>
        <w:spacing w:line="360" w:lineRule="auto"/>
        <w:jc w:val="both"/>
      </w:pPr>
      <w:r>
        <w:t>D</w:t>
      </w:r>
      <w:r w:rsidR="00B711D7" w:rsidRPr="00B711D7">
        <w:t xml:space="preserve">as </w:t>
      </w:r>
      <w:proofErr w:type="spellStart"/>
      <w:r w:rsidR="00B711D7" w:rsidRPr="00B711D7">
        <w:t>ist</w:t>
      </w:r>
      <w:proofErr w:type="spellEnd"/>
      <w:r w:rsidR="00B711D7" w:rsidRPr="00B711D7">
        <w:t xml:space="preserve"> </w:t>
      </w:r>
      <w:proofErr w:type="spellStart"/>
      <w:r w:rsidR="00B711D7" w:rsidRPr="00B711D7">
        <w:t>ein</w:t>
      </w:r>
      <w:proofErr w:type="spellEnd"/>
      <w:r w:rsidR="00B711D7" w:rsidRPr="00B711D7">
        <w:t xml:space="preserve"> </w:t>
      </w:r>
      <w:proofErr w:type="spellStart"/>
      <w:r w:rsidR="00B711D7" w:rsidRPr="00B711D7">
        <w:t>Rekordwert</w:t>
      </w:r>
      <w:proofErr w:type="spellEnd"/>
      <w:r w:rsidR="00B711D7" w:rsidRPr="00B711D7">
        <w:t xml:space="preserve"> von 12,7 Milliarden Kilowattstunden an erneuerbaren Strom.</w:t>
      </w:r>
    </w:p>
    <w:p w14:paraId="693050AE" w14:textId="77777777" w:rsidR="00B711D7" w:rsidRPr="005F565C" w:rsidRDefault="00B711D7" w:rsidP="00B711D7">
      <w:pPr>
        <w:spacing w:line="360" w:lineRule="auto"/>
        <w:jc w:val="both"/>
        <w:rPr>
          <w:sz w:val="16"/>
          <w:szCs w:val="16"/>
        </w:rPr>
      </w:pPr>
    </w:p>
    <w:p w14:paraId="3D7304EA" w14:textId="6E23F795" w:rsidR="005F565C" w:rsidRPr="005F565C" w:rsidRDefault="005F565C" w:rsidP="00B711D7">
      <w:pPr>
        <w:spacing w:line="360" w:lineRule="auto"/>
        <w:jc w:val="both"/>
        <w:rPr>
          <w:b/>
          <w:bCs/>
        </w:rPr>
      </w:pPr>
      <w:r w:rsidRPr="005F565C">
        <w:rPr>
          <w:b/>
          <w:bCs/>
        </w:rPr>
        <w:t>Gesamte Wärme zu fast 50 % und Raumwärme zu 71 % aus Erneuerbaren Energien:</w:t>
      </w:r>
    </w:p>
    <w:p w14:paraId="7D940E81" w14:textId="77777777" w:rsidR="00B711D7" w:rsidRDefault="00B711D7" w:rsidP="000F0DE9">
      <w:pPr>
        <w:pStyle w:val="Listenabsatz"/>
        <w:numPr>
          <w:ilvl w:val="0"/>
          <w:numId w:val="10"/>
        </w:numPr>
        <w:spacing w:line="360" w:lineRule="auto"/>
        <w:jc w:val="both"/>
      </w:pPr>
      <w:r w:rsidRPr="00B711D7">
        <w:t xml:space="preserve">Die gesamte Wärme (inkl. Industriewärme) kommt zu mehr als 48,8% aus erneuerbaren Energien. </w:t>
      </w:r>
    </w:p>
    <w:p w14:paraId="1CA235AF" w14:textId="2217AFFD" w:rsidR="00B711D7" w:rsidRPr="00B711D7" w:rsidRDefault="005F565C" w:rsidP="000F0DE9">
      <w:pPr>
        <w:pStyle w:val="Listenabsatz"/>
        <w:numPr>
          <w:ilvl w:val="0"/>
          <w:numId w:val="10"/>
        </w:numPr>
        <w:spacing w:line="360" w:lineRule="auto"/>
        <w:jc w:val="both"/>
      </w:pPr>
      <w:r>
        <w:t>M</w:t>
      </w:r>
      <w:r w:rsidRPr="005F565C">
        <w:t xml:space="preserve">ehr </w:t>
      </w:r>
      <w:proofErr w:type="spellStart"/>
      <w:r w:rsidRPr="005F565C">
        <w:t>als</w:t>
      </w:r>
      <w:proofErr w:type="spellEnd"/>
      <w:r w:rsidRPr="005F565C">
        <w:t xml:space="preserve"> 71% </w:t>
      </w:r>
      <w:proofErr w:type="spellStart"/>
      <w:r w:rsidRPr="005F565C">
        <w:t>Prozent</w:t>
      </w:r>
      <w:proofErr w:type="spellEnd"/>
      <w:r w:rsidRPr="005F565C">
        <w:t xml:space="preserve"> </w:t>
      </w:r>
      <w:proofErr w:type="spellStart"/>
      <w:r w:rsidRPr="005F565C">
        <w:t>unserer</w:t>
      </w:r>
      <w:proofErr w:type="spellEnd"/>
      <w:r w:rsidRPr="005F565C">
        <w:t xml:space="preserve"> </w:t>
      </w:r>
      <w:proofErr w:type="spellStart"/>
      <w:r w:rsidRPr="005F565C">
        <w:t>Raumwärme</w:t>
      </w:r>
      <w:proofErr w:type="spellEnd"/>
      <w:r w:rsidRPr="005F565C">
        <w:t xml:space="preserve"> </w:t>
      </w:r>
      <w:proofErr w:type="spellStart"/>
      <w:r w:rsidRPr="005F565C">
        <w:t>kommt</w:t>
      </w:r>
      <w:proofErr w:type="spellEnd"/>
      <w:r w:rsidRPr="005F565C">
        <w:t xml:space="preserve"> </w:t>
      </w:r>
      <w:proofErr w:type="spellStart"/>
      <w:r w:rsidRPr="005F565C">
        <w:t>bereits</w:t>
      </w:r>
      <w:proofErr w:type="spellEnd"/>
      <w:r w:rsidRPr="005F565C">
        <w:t xml:space="preserve"> </w:t>
      </w:r>
      <w:proofErr w:type="spellStart"/>
      <w:r w:rsidRPr="005F565C">
        <w:t>aus</w:t>
      </w:r>
      <w:proofErr w:type="spellEnd"/>
      <w:r w:rsidRPr="005F565C">
        <w:t xml:space="preserve"> </w:t>
      </w:r>
      <w:proofErr w:type="spellStart"/>
      <w:r w:rsidRPr="005F565C">
        <w:t>klimafreundlichen</w:t>
      </w:r>
      <w:proofErr w:type="spellEnd"/>
      <w:r w:rsidRPr="005F565C">
        <w:t xml:space="preserve"> </w:t>
      </w:r>
      <w:proofErr w:type="spellStart"/>
      <w:r w:rsidRPr="005F565C">
        <w:t>Energiequellen</w:t>
      </w:r>
      <w:proofErr w:type="spellEnd"/>
      <w:r>
        <w:t xml:space="preserve"> – </w:t>
      </w:r>
      <w:proofErr w:type="spellStart"/>
      <w:r>
        <w:t>damit</w:t>
      </w:r>
      <w:proofErr w:type="spellEnd"/>
      <w:r>
        <w:t xml:space="preserve"> </w:t>
      </w:r>
      <w:proofErr w:type="spellStart"/>
      <w:r>
        <w:t>wird</w:t>
      </w:r>
      <w:proofErr w:type="spellEnd"/>
      <w:r>
        <w:t xml:space="preserve"> der </w:t>
      </w:r>
      <w:proofErr w:type="spellStart"/>
      <w:r w:rsidR="00B711D7" w:rsidRPr="00B711D7">
        <w:t>Erfolg</w:t>
      </w:r>
      <w:proofErr w:type="spellEnd"/>
      <w:r w:rsidR="00B711D7" w:rsidRPr="00B711D7">
        <w:t xml:space="preserve"> </w:t>
      </w:r>
      <w:proofErr w:type="spellStart"/>
      <w:r w:rsidR="00B711D7" w:rsidRPr="00B711D7">
        <w:t>unserer</w:t>
      </w:r>
      <w:proofErr w:type="spellEnd"/>
      <w:r w:rsidR="00B711D7" w:rsidRPr="00B711D7">
        <w:t xml:space="preserve"> </w:t>
      </w:r>
      <w:proofErr w:type="spellStart"/>
      <w:r w:rsidR="00B711D7" w:rsidRPr="00B711D7">
        <w:t>Heizkesseltausch-Initiative</w:t>
      </w:r>
      <w:proofErr w:type="spellEnd"/>
      <w:r w:rsidR="00B711D7" w:rsidRPr="00B711D7">
        <w:t xml:space="preserve"> „Raus </w:t>
      </w:r>
      <w:proofErr w:type="spellStart"/>
      <w:r w:rsidR="00B711D7" w:rsidRPr="00B711D7">
        <w:t>aus</w:t>
      </w:r>
      <w:proofErr w:type="spellEnd"/>
      <w:r w:rsidR="00B711D7" w:rsidRPr="00B711D7">
        <w:t xml:space="preserve"> dem </w:t>
      </w:r>
      <w:proofErr w:type="spellStart"/>
      <w:r w:rsidR="00B711D7" w:rsidRPr="00B711D7">
        <w:t>Heizen</w:t>
      </w:r>
      <w:proofErr w:type="spellEnd"/>
      <w:r w:rsidR="00B711D7" w:rsidRPr="00B711D7">
        <w:t xml:space="preserve"> </w:t>
      </w:r>
      <w:proofErr w:type="spellStart"/>
      <w:r w:rsidR="00B711D7" w:rsidRPr="00B711D7">
        <w:t>mit</w:t>
      </w:r>
      <w:proofErr w:type="spellEnd"/>
      <w:r w:rsidR="00B711D7" w:rsidRPr="00B711D7">
        <w:t xml:space="preserve"> </w:t>
      </w:r>
      <w:proofErr w:type="spellStart"/>
      <w:r w:rsidR="00B711D7" w:rsidRPr="00B711D7">
        <w:t>fossilen</w:t>
      </w:r>
      <w:proofErr w:type="spellEnd"/>
      <w:r w:rsidR="00B711D7" w:rsidRPr="00B711D7">
        <w:t xml:space="preserve"> </w:t>
      </w:r>
      <w:proofErr w:type="spellStart"/>
      <w:proofErr w:type="gramStart"/>
      <w:r w:rsidR="00B711D7" w:rsidRPr="00B711D7">
        <w:t>Brennstoffen</w:t>
      </w:r>
      <w:proofErr w:type="spellEnd"/>
      <w:r w:rsidR="00B711D7" w:rsidRPr="00B711D7">
        <w:t xml:space="preserve">“ </w:t>
      </w:r>
      <w:proofErr w:type="spellStart"/>
      <w:r>
        <w:t>sichtbar</w:t>
      </w:r>
      <w:proofErr w:type="spellEnd"/>
      <w:proofErr w:type="gramEnd"/>
      <w:r>
        <w:t>.</w:t>
      </w:r>
    </w:p>
    <w:p w14:paraId="15F233F9" w14:textId="77777777" w:rsidR="00B711D7" w:rsidRPr="005F565C" w:rsidRDefault="00B711D7" w:rsidP="00B711D7">
      <w:pPr>
        <w:spacing w:line="360" w:lineRule="auto"/>
        <w:jc w:val="both"/>
      </w:pPr>
    </w:p>
    <w:p w14:paraId="07C0902E" w14:textId="77777777" w:rsidR="00B711D7" w:rsidRDefault="00B711D7" w:rsidP="005F565C">
      <w:pPr>
        <w:spacing w:line="360" w:lineRule="auto"/>
        <w:jc w:val="center"/>
      </w:pPr>
      <w:r w:rsidRPr="00B711D7">
        <w:rPr>
          <w:noProof/>
        </w:rPr>
        <w:drawing>
          <wp:inline distT="0" distB="0" distL="0" distR="0" wp14:anchorId="4B6EA9D8" wp14:editId="150D236A">
            <wp:extent cx="5715067" cy="2981739"/>
            <wp:effectExtent l="0" t="0" r="0" b="9525"/>
            <wp:docPr id="1091732261"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5734072" cy="2991654"/>
                    </a:xfrm>
                    <a:prstGeom prst="rect">
                      <a:avLst/>
                    </a:prstGeom>
                    <a:noFill/>
                    <a:ln>
                      <a:noFill/>
                    </a:ln>
                  </pic:spPr>
                </pic:pic>
              </a:graphicData>
            </a:graphic>
          </wp:inline>
        </w:drawing>
      </w:r>
    </w:p>
    <w:p w14:paraId="5B52754A" w14:textId="00AC7C4B" w:rsidR="005F565C" w:rsidRPr="005F565C" w:rsidRDefault="005F565C" w:rsidP="005F565C">
      <w:pPr>
        <w:spacing w:line="360" w:lineRule="auto"/>
        <w:ind w:left="720"/>
        <w:jc w:val="both"/>
        <w:rPr>
          <w:sz w:val="16"/>
          <w:szCs w:val="16"/>
        </w:rPr>
      </w:pPr>
      <w:r w:rsidRPr="005F565C">
        <w:rPr>
          <w:sz w:val="16"/>
          <w:szCs w:val="16"/>
        </w:rPr>
        <w:t>Grafik: OÖ. Energiesparverband</w:t>
      </w:r>
    </w:p>
    <w:p w14:paraId="4191C7AA" w14:textId="77777777" w:rsidR="00B711D7" w:rsidRDefault="00B711D7" w:rsidP="00B711D7">
      <w:pPr>
        <w:spacing w:line="360" w:lineRule="auto"/>
        <w:jc w:val="both"/>
      </w:pPr>
    </w:p>
    <w:p w14:paraId="303CD85D" w14:textId="26E47290" w:rsidR="005F565C" w:rsidRPr="00B711D7" w:rsidRDefault="005F565C" w:rsidP="00B711D7">
      <w:pPr>
        <w:spacing w:line="360" w:lineRule="auto"/>
        <w:jc w:val="both"/>
      </w:pPr>
      <w:r>
        <w:t>Die nachstehende Grafik zeigt den rasanten Anstieg bei der Erzeugung der Raumwärme aus erneuerbaren Quellen in Oberösterreich:</w:t>
      </w:r>
    </w:p>
    <w:p w14:paraId="0167FB73" w14:textId="77777777" w:rsidR="00B711D7" w:rsidRPr="00B711D7" w:rsidRDefault="00B711D7" w:rsidP="005F565C">
      <w:pPr>
        <w:spacing w:line="360" w:lineRule="auto"/>
        <w:jc w:val="center"/>
      </w:pPr>
      <w:r w:rsidRPr="00B711D7">
        <w:rPr>
          <w:noProof/>
        </w:rPr>
        <w:drawing>
          <wp:inline distT="0" distB="0" distL="0" distR="0" wp14:anchorId="353888F7" wp14:editId="4E3135BF">
            <wp:extent cx="5697756" cy="3808674"/>
            <wp:effectExtent l="0" t="0" r="0" b="1905"/>
            <wp:docPr id="665509366"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5736475" cy="3834556"/>
                    </a:xfrm>
                    <a:prstGeom prst="rect">
                      <a:avLst/>
                    </a:prstGeom>
                    <a:noFill/>
                    <a:ln>
                      <a:noFill/>
                    </a:ln>
                  </pic:spPr>
                </pic:pic>
              </a:graphicData>
            </a:graphic>
          </wp:inline>
        </w:drawing>
      </w:r>
    </w:p>
    <w:p w14:paraId="5D8B6294" w14:textId="77777777" w:rsidR="005F565C" w:rsidRPr="005F565C" w:rsidRDefault="005F565C" w:rsidP="005F565C">
      <w:pPr>
        <w:spacing w:line="360" w:lineRule="auto"/>
        <w:ind w:left="720"/>
        <w:jc w:val="both"/>
        <w:rPr>
          <w:sz w:val="16"/>
          <w:szCs w:val="16"/>
        </w:rPr>
      </w:pPr>
      <w:r w:rsidRPr="005F565C">
        <w:rPr>
          <w:sz w:val="16"/>
          <w:szCs w:val="16"/>
        </w:rPr>
        <w:t>Grafik: OÖ. Energiesparverband</w:t>
      </w:r>
    </w:p>
    <w:p w14:paraId="3C4F2A6D" w14:textId="77777777" w:rsidR="00B711D7" w:rsidRDefault="00B711D7" w:rsidP="00B711D7">
      <w:pPr>
        <w:spacing w:line="360" w:lineRule="auto"/>
        <w:jc w:val="both"/>
      </w:pPr>
    </w:p>
    <w:p w14:paraId="2DCFB97C" w14:textId="77777777" w:rsidR="005F565C" w:rsidRPr="005F565C" w:rsidRDefault="005F565C" w:rsidP="00B711D7">
      <w:pPr>
        <w:spacing w:line="360" w:lineRule="auto"/>
        <w:jc w:val="both"/>
      </w:pPr>
    </w:p>
    <w:p w14:paraId="56BF71CD" w14:textId="77777777" w:rsidR="005F565C" w:rsidRPr="005F565C" w:rsidRDefault="005F565C" w:rsidP="00B711D7">
      <w:pPr>
        <w:spacing w:line="360" w:lineRule="auto"/>
        <w:jc w:val="both"/>
      </w:pPr>
    </w:p>
    <w:p w14:paraId="37B9AF99" w14:textId="77777777" w:rsidR="005F565C" w:rsidRDefault="005F565C" w:rsidP="00B711D7">
      <w:pPr>
        <w:spacing w:line="360" w:lineRule="auto"/>
        <w:jc w:val="both"/>
        <w:rPr>
          <w:b/>
          <w:bCs/>
        </w:rPr>
      </w:pPr>
      <w:r>
        <w:rPr>
          <w:b/>
          <w:bCs/>
        </w:rPr>
        <w:lastRenderedPageBreak/>
        <w:t>Oberösterreich &amp; Niederösterreich Spitzenreiter bei Erneuerbaren Energien:</w:t>
      </w:r>
    </w:p>
    <w:p w14:paraId="07559877" w14:textId="77777777" w:rsidR="00B711D7" w:rsidRPr="00B711D7" w:rsidRDefault="00B711D7" w:rsidP="005F565C">
      <w:pPr>
        <w:spacing w:line="360" w:lineRule="auto"/>
        <w:jc w:val="center"/>
      </w:pPr>
      <w:r w:rsidRPr="00B711D7">
        <w:rPr>
          <w:noProof/>
        </w:rPr>
        <w:drawing>
          <wp:inline distT="0" distB="0" distL="0" distR="0" wp14:anchorId="60E44331" wp14:editId="487602BF">
            <wp:extent cx="5079934" cy="4611756"/>
            <wp:effectExtent l="0" t="0" r="6985" b="0"/>
            <wp:docPr id="1265176092"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5129422" cy="4656683"/>
                    </a:xfrm>
                    <a:prstGeom prst="rect">
                      <a:avLst/>
                    </a:prstGeom>
                    <a:noFill/>
                    <a:ln>
                      <a:noFill/>
                    </a:ln>
                  </pic:spPr>
                </pic:pic>
              </a:graphicData>
            </a:graphic>
          </wp:inline>
        </w:drawing>
      </w:r>
    </w:p>
    <w:p w14:paraId="7254291C" w14:textId="77777777" w:rsidR="005F565C" w:rsidRPr="005F565C" w:rsidRDefault="005F565C" w:rsidP="005F565C">
      <w:pPr>
        <w:spacing w:line="360" w:lineRule="auto"/>
        <w:ind w:left="720"/>
        <w:jc w:val="both"/>
        <w:rPr>
          <w:sz w:val="16"/>
          <w:szCs w:val="16"/>
        </w:rPr>
      </w:pPr>
      <w:r w:rsidRPr="005F565C">
        <w:rPr>
          <w:sz w:val="16"/>
          <w:szCs w:val="16"/>
        </w:rPr>
        <w:t>Grafik: OÖ. Energiesparverband</w:t>
      </w:r>
    </w:p>
    <w:p w14:paraId="6D7F547A" w14:textId="77777777" w:rsidR="00B711D7" w:rsidRDefault="00B711D7" w:rsidP="00B711D7">
      <w:pPr>
        <w:spacing w:line="360" w:lineRule="auto"/>
        <w:jc w:val="both"/>
      </w:pPr>
    </w:p>
    <w:p w14:paraId="79C6D426" w14:textId="5DE299E9" w:rsidR="00B711D7" w:rsidRDefault="005F565C" w:rsidP="000F0DE9">
      <w:pPr>
        <w:pStyle w:val="Listenabsatz"/>
        <w:numPr>
          <w:ilvl w:val="0"/>
          <w:numId w:val="11"/>
        </w:numPr>
        <w:spacing w:line="360" w:lineRule="auto"/>
        <w:jc w:val="both"/>
      </w:pPr>
      <w:r>
        <w:t xml:space="preserve">Oberösterreich </w:t>
      </w:r>
      <w:proofErr w:type="spellStart"/>
      <w:r>
        <w:t>ist</w:t>
      </w:r>
      <w:proofErr w:type="spellEnd"/>
      <w:r>
        <w:t xml:space="preserve"> im </w:t>
      </w:r>
      <w:proofErr w:type="spellStart"/>
      <w:r>
        <w:t>Bundesländervergleich</w:t>
      </w:r>
      <w:proofErr w:type="spellEnd"/>
      <w:r>
        <w:t xml:space="preserve"> bei </w:t>
      </w:r>
      <w:proofErr w:type="spellStart"/>
      <w:r w:rsidR="00B711D7" w:rsidRPr="00B711D7">
        <w:t>nahezu</w:t>
      </w:r>
      <w:proofErr w:type="spellEnd"/>
      <w:r w:rsidR="00B711D7" w:rsidRPr="00B711D7">
        <w:t xml:space="preserve"> </w:t>
      </w:r>
      <w:proofErr w:type="spellStart"/>
      <w:r w:rsidR="00B711D7" w:rsidRPr="00B711D7">
        <w:t>allen</w:t>
      </w:r>
      <w:proofErr w:type="spellEnd"/>
      <w:r w:rsidR="00B711D7" w:rsidRPr="00B711D7">
        <w:t xml:space="preserve"> </w:t>
      </w:r>
      <w:proofErr w:type="spellStart"/>
      <w:r>
        <w:t>E</w:t>
      </w:r>
      <w:r w:rsidR="00B711D7" w:rsidRPr="00B711D7">
        <w:t>rneuerbaren</w:t>
      </w:r>
      <w:proofErr w:type="spellEnd"/>
      <w:r w:rsidR="00B711D7" w:rsidRPr="00B711D7">
        <w:t xml:space="preserve"> </w:t>
      </w:r>
      <w:proofErr w:type="spellStart"/>
      <w:r w:rsidR="00B711D7" w:rsidRPr="00B711D7">
        <w:t>Energieträger</w:t>
      </w:r>
      <w:r>
        <w:t>n</w:t>
      </w:r>
      <w:proofErr w:type="spellEnd"/>
      <w:r w:rsidR="00B711D7" w:rsidRPr="00B711D7">
        <w:t xml:space="preserve"> </w:t>
      </w:r>
      <w:proofErr w:type="spellStart"/>
      <w:r w:rsidR="00B711D7" w:rsidRPr="00B711D7">
        <w:t>vorne</w:t>
      </w:r>
      <w:proofErr w:type="spellEnd"/>
      <w:r w:rsidR="00B711D7" w:rsidRPr="00B711D7">
        <w:t xml:space="preserve">, bei </w:t>
      </w:r>
      <w:proofErr w:type="spellStart"/>
      <w:r w:rsidR="00B711D7" w:rsidRPr="00B711D7">
        <w:t>Windkraft</w:t>
      </w:r>
      <w:proofErr w:type="spellEnd"/>
      <w:r w:rsidR="00B711D7" w:rsidRPr="00B711D7">
        <w:t xml:space="preserve"> an 4. Stelle</w:t>
      </w:r>
      <w:r w:rsidR="00EE51F6">
        <w:t>:</w:t>
      </w:r>
    </w:p>
    <w:p w14:paraId="2CBAC8DC" w14:textId="77777777" w:rsidR="005F565C" w:rsidRDefault="005F565C" w:rsidP="005F565C">
      <w:pPr>
        <w:pStyle w:val="Listenabsatz"/>
        <w:spacing w:line="360" w:lineRule="auto"/>
        <w:ind w:left="360"/>
        <w:jc w:val="both"/>
      </w:pPr>
    </w:p>
    <w:p w14:paraId="356D1C71" w14:textId="59EE9A90" w:rsidR="00EE51F6" w:rsidRDefault="00EE51F6" w:rsidP="00EE51F6">
      <w:pPr>
        <w:pStyle w:val="Listenabsatz"/>
        <w:spacing w:line="360" w:lineRule="auto"/>
        <w:ind w:left="360"/>
        <w:jc w:val="center"/>
      </w:pPr>
      <w:r w:rsidRPr="00EE51F6">
        <w:rPr>
          <w:noProof/>
        </w:rPr>
        <w:drawing>
          <wp:inline distT="0" distB="0" distL="0" distR="0" wp14:anchorId="31AC6DA4" wp14:editId="19E6C31A">
            <wp:extent cx="3118314" cy="2695492"/>
            <wp:effectExtent l="0" t="0" r="6350" b="0"/>
            <wp:docPr id="117783021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830210" name=""/>
                    <pic:cNvPicPr/>
                  </pic:nvPicPr>
                  <pic:blipFill>
                    <a:blip r:embed="rId20"/>
                    <a:stretch>
                      <a:fillRect/>
                    </a:stretch>
                  </pic:blipFill>
                  <pic:spPr>
                    <a:xfrm>
                      <a:off x="0" y="0"/>
                      <a:ext cx="3124445" cy="2700792"/>
                    </a:xfrm>
                    <a:prstGeom prst="rect">
                      <a:avLst/>
                    </a:prstGeom>
                  </pic:spPr>
                </pic:pic>
              </a:graphicData>
            </a:graphic>
          </wp:inline>
        </w:drawing>
      </w:r>
    </w:p>
    <w:p w14:paraId="0A5A6F7F" w14:textId="77777777" w:rsidR="00EE51F6" w:rsidRDefault="00EE51F6" w:rsidP="005F565C">
      <w:pPr>
        <w:pStyle w:val="Listenabsatz"/>
        <w:spacing w:line="360" w:lineRule="auto"/>
        <w:ind w:left="360"/>
        <w:jc w:val="both"/>
      </w:pPr>
    </w:p>
    <w:p w14:paraId="60EF1456" w14:textId="72D785E1" w:rsidR="005F565C" w:rsidRDefault="00EE51F6" w:rsidP="005F565C">
      <w:pPr>
        <w:pStyle w:val="Listenabsatz"/>
        <w:spacing w:line="360" w:lineRule="auto"/>
        <w:jc w:val="center"/>
      </w:pPr>
      <w:r w:rsidRPr="00EE51F6">
        <w:rPr>
          <w:noProof/>
        </w:rPr>
        <w:lastRenderedPageBreak/>
        <w:drawing>
          <wp:inline distT="0" distB="0" distL="0" distR="0" wp14:anchorId="51380292" wp14:editId="7592D1BE">
            <wp:extent cx="2819400" cy="3669843"/>
            <wp:effectExtent l="0" t="0" r="0" b="6985"/>
            <wp:docPr id="72302135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021353" name=""/>
                    <pic:cNvPicPr/>
                  </pic:nvPicPr>
                  <pic:blipFill>
                    <a:blip r:embed="rId21"/>
                    <a:stretch>
                      <a:fillRect/>
                    </a:stretch>
                  </pic:blipFill>
                  <pic:spPr>
                    <a:xfrm>
                      <a:off x="0" y="0"/>
                      <a:ext cx="2826247" cy="3678755"/>
                    </a:xfrm>
                    <a:prstGeom prst="rect">
                      <a:avLst/>
                    </a:prstGeom>
                  </pic:spPr>
                </pic:pic>
              </a:graphicData>
            </a:graphic>
          </wp:inline>
        </w:drawing>
      </w:r>
    </w:p>
    <w:p w14:paraId="4BABA017" w14:textId="42D8100E" w:rsidR="009E7440" w:rsidRPr="009E7440" w:rsidRDefault="009E7440" w:rsidP="009E7440">
      <w:pPr>
        <w:pStyle w:val="Listenabsatz"/>
        <w:spacing w:line="360" w:lineRule="auto"/>
        <w:jc w:val="both"/>
        <w:rPr>
          <w:sz w:val="16"/>
          <w:szCs w:val="16"/>
        </w:rPr>
      </w:pPr>
      <w:r>
        <w:tab/>
      </w:r>
      <w:r>
        <w:tab/>
      </w:r>
      <w:r>
        <w:tab/>
      </w:r>
      <w:r w:rsidRPr="009E7440">
        <w:rPr>
          <w:sz w:val="16"/>
          <w:szCs w:val="16"/>
        </w:rPr>
        <w:t xml:space="preserve">Grafik: OÖ. </w:t>
      </w:r>
      <w:proofErr w:type="spellStart"/>
      <w:r w:rsidRPr="009E7440">
        <w:rPr>
          <w:sz w:val="16"/>
          <w:szCs w:val="16"/>
        </w:rPr>
        <w:t>Energiesparverband</w:t>
      </w:r>
      <w:proofErr w:type="spellEnd"/>
    </w:p>
    <w:p w14:paraId="3C2BB078" w14:textId="77777777" w:rsidR="00B711D7" w:rsidRPr="009E7440" w:rsidRDefault="00B711D7" w:rsidP="00B711D7">
      <w:pPr>
        <w:spacing w:line="360" w:lineRule="auto"/>
        <w:jc w:val="both"/>
        <w:rPr>
          <w:b/>
          <w:bCs/>
          <w:sz w:val="16"/>
          <w:szCs w:val="16"/>
        </w:rPr>
      </w:pPr>
    </w:p>
    <w:p w14:paraId="66A823B0" w14:textId="537CCC6A" w:rsidR="00B711D7" w:rsidRPr="00B711D7" w:rsidRDefault="00B711D7" w:rsidP="00B711D7">
      <w:pPr>
        <w:spacing w:line="360" w:lineRule="auto"/>
        <w:jc w:val="both"/>
        <w:rPr>
          <w:b/>
          <w:bCs/>
        </w:rPr>
      </w:pPr>
      <w:r w:rsidRPr="00B711D7">
        <w:rPr>
          <w:b/>
          <w:bCs/>
        </w:rPr>
        <w:t>Photovoltaik</w:t>
      </w:r>
      <w:r w:rsidR="00493B90">
        <w:rPr>
          <w:b/>
          <w:bCs/>
        </w:rPr>
        <w:t>-Boom setzt sich in Oberösterreich weiter fort:</w:t>
      </w:r>
    </w:p>
    <w:p w14:paraId="1D77E388" w14:textId="77777777" w:rsidR="00493B90" w:rsidRDefault="00B711D7" w:rsidP="000F0DE9">
      <w:pPr>
        <w:pStyle w:val="Listenabsatz"/>
        <w:numPr>
          <w:ilvl w:val="0"/>
          <w:numId w:val="11"/>
        </w:numPr>
        <w:spacing w:line="360" w:lineRule="auto"/>
        <w:jc w:val="both"/>
      </w:pPr>
      <w:r w:rsidRPr="00B711D7">
        <w:t xml:space="preserve">Nach den Boom-Jahren 2023 und 2024 </w:t>
      </w:r>
      <w:proofErr w:type="spellStart"/>
      <w:r w:rsidRPr="00B711D7">
        <w:t>wurden</w:t>
      </w:r>
      <w:proofErr w:type="spellEnd"/>
      <w:r w:rsidRPr="00B711D7">
        <w:t xml:space="preserve"> 2025 </w:t>
      </w:r>
      <w:r w:rsidR="00493B90">
        <w:t xml:space="preserve">in Oberösterreich </w:t>
      </w:r>
      <w:proofErr w:type="spellStart"/>
      <w:r w:rsidRPr="00B711D7">
        <w:t>beachtliche</w:t>
      </w:r>
      <w:proofErr w:type="spellEnd"/>
      <w:r w:rsidRPr="00B711D7">
        <w:t xml:space="preserve"> </w:t>
      </w:r>
      <w:proofErr w:type="spellStart"/>
      <w:r w:rsidRPr="00B711D7">
        <w:t>weitere</w:t>
      </w:r>
      <w:proofErr w:type="spellEnd"/>
      <w:r w:rsidRPr="00B711D7">
        <w:t xml:space="preserve"> 15.000 </w:t>
      </w:r>
      <w:proofErr w:type="spellStart"/>
      <w:r w:rsidRPr="00B711D7">
        <w:t>neue</w:t>
      </w:r>
      <w:proofErr w:type="spellEnd"/>
      <w:r w:rsidRPr="00B711D7">
        <w:t xml:space="preserve"> PV-</w:t>
      </w:r>
      <w:proofErr w:type="spellStart"/>
      <w:r w:rsidRPr="00B711D7">
        <w:t>Anlagen</w:t>
      </w:r>
      <w:proofErr w:type="spellEnd"/>
      <w:r w:rsidRPr="00B711D7">
        <w:t xml:space="preserve"> </w:t>
      </w:r>
      <w:proofErr w:type="spellStart"/>
      <w:r w:rsidRPr="00B711D7">
        <w:t>errichtet</w:t>
      </w:r>
      <w:proofErr w:type="spellEnd"/>
      <w:r w:rsidR="00493B90">
        <w:t>.</w:t>
      </w:r>
    </w:p>
    <w:p w14:paraId="4D2A94FF" w14:textId="77777777" w:rsidR="00493B90" w:rsidRDefault="00493B90" w:rsidP="000F0DE9">
      <w:pPr>
        <w:pStyle w:val="Listenabsatz"/>
        <w:numPr>
          <w:ilvl w:val="0"/>
          <w:numId w:val="11"/>
        </w:numPr>
        <w:spacing w:line="360" w:lineRule="auto"/>
        <w:jc w:val="both"/>
      </w:pPr>
      <w:r>
        <w:t xml:space="preserve">Rein </w:t>
      </w:r>
      <w:proofErr w:type="spellStart"/>
      <w:r>
        <w:t>statistisch</w:t>
      </w:r>
      <w:proofErr w:type="spellEnd"/>
      <w:r>
        <w:t xml:space="preserve"> </w:t>
      </w:r>
      <w:proofErr w:type="spellStart"/>
      <w:r>
        <w:t>gesehen</w:t>
      </w:r>
      <w:proofErr w:type="spellEnd"/>
      <w:r>
        <w:t xml:space="preserve"> </w:t>
      </w:r>
      <w:proofErr w:type="spellStart"/>
      <w:r>
        <w:t>wurdn</w:t>
      </w:r>
      <w:proofErr w:type="spellEnd"/>
      <w:r>
        <w:t xml:space="preserve"> </w:t>
      </w:r>
      <w:proofErr w:type="spellStart"/>
      <w:r>
        <w:t>damit</w:t>
      </w:r>
      <w:proofErr w:type="spellEnd"/>
      <w:r>
        <w:t xml:space="preserve"> im </w:t>
      </w:r>
      <w:proofErr w:type="spellStart"/>
      <w:r>
        <w:t>vergangenen</w:t>
      </w:r>
      <w:proofErr w:type="spellEnd"/>
      <w:r>
        <w:t xml:space="preserve"> </w:t>
      </w:r>
      <w:proofErr w:type="spellStart"/>
      <w:r>
        <w:t>Jahr</w:t>
      </w:r>
      <w:proofErr w:type="spellEnd"/>
      <w:r>
        <w:t xml:space="preserve"> </w:t>
      </w:r>
      <w:r w:rsidR="00B711D7" w:rsidRPr="00B711D7">
        <w:t xml:space="preserve">alle 35 </w:t>
      </w:r>
      <w:proofErr w:type="spellStart"/>
      <w:r w:rsidR="00B711D7" w:rsidRPr="00B711D7">
        <w:t>Minuten</w:t>
      </w:r>
      <w:proofErr w:type="spellEnd"/>
      <w:r w:rsidR="00B711D7" w:rsidRPr="00B711D7">
        <w:t xml:space="preserve"> </w:t>
      </w:r>
      <w:proofErr w:type="spellStart"/>
      <w:r w:rsidR="00B711D7" w:rsidRPr="00B711D7">
        <w:t>eine</w:t>
      </w:r>
      <w:proofErr w:type="spellEnd"/>
      <w:r w:rsidR="00B711D7" w:rsidRPr="00B711D7">
        <w:t xml:space="preserve"> </w:t>
      </w:r>
      <w:proofErr w:type="spellStart"/>
      <w:r w:rsidR="00B711D7" w:rsidRPr="00B711D7">
        <w:t>neue</w:t>
      </w:r>
      <w:proofErr w:type="spellEnd"/>
      <w:r w:rsidR="00B711D7" w:rsidRPr="00B711D7">
        <w:t xml:space="preserve"> PV-</w:t>
      </w:r>
      <w:proofErr w:type="spellStart"/>
      <w:r w:rsidR="00B711D7" w:rsidRPr="00B711D7">
        <w:t>Anlage</w:t>
      </w:r>
      <w:proofErr w:type="spellEnd"/>
      <w:r w:rsidR="00B711D7" w:rsidRPr="00B711D7">
        <w:t xml:space="preserve"> </w:t>
      </w:r>
      <w:r>
        <w:t xml:space="preserve">in Oberösterreich </w:t>
      </w:r>
      <w:proofErr w:type="spellStart"/>
      <w:r>
        <w:t>montiert</w:t>
      </w:r>
      <w:proofErr w:type="spellEnd"/>
      <w:r>
        <w:t xml:space="preserve"> – </w:t>
      </w:r>
      <w:proofErr w:type="spellStart"/>
      <w:r>
        <w:t>also</w:t>
      </w:r>
      <w:proofErr w:type="spellEnd"/>
      <w:r>
        <w:t xml:space="preserve"> </w:t>
      </w:r>
      <w:proofErr w:type="spellStart"/>
      <w:r>
        <w:t>auch</w:t>
      </w:r>
      <w:proofErr w:type="spellEnd"/>
      <w:r>
        <w:t xml:space="preserve"> am </w:t>
      </w:r>
      <w:proofErr w:type="spellStart"/>
      <w:r>
        <w:t>Wochenende</w:t>
      </w:r>
      <w:proofErr w:type="spellEnd"/>
      <w:r>
        <w:t xml:space="preserve"> und in der </w:t>
      </w:r>
      <w:proofErr w:type="spellStart"/>
      <w:r>
        <w:t>Nacht</w:t>
      </w:r>
      <w:proofErr w:type="spellEnd"/>
      <w:r>
        <w:t>.</w:t>
      </w:r>
    </w:p>
    <w:p w14:paraId="5B6DFAAA" w14:textId="7D370933" w:rsidR="00B711D7" w:rsidRPr="00B711D7" w:rsidRDefault="00493B90" w:rsidP="000F0DE9">
      <w:pPr>
        <w:pStyle w:val="Listenabsatz"/>
        <w:numPr>
          <w:ilvl w:val="0"/>
          <w:numId w:val="11"/>
        </w:numPr>
        <w:spacing w:line="360" w:lineRule="auto"/>
        <w:jc w:val="both"/>
      </w:pPr>
      <w:proofErr w:type="spellStart"/>
      <w:r>
        <w:t>Damit</w:t>
      </w:r>
      <w:proofErr w:type="spellEnd"/>
      <w:r>
        <w:t xml:space="preserve"> </w:t>
      </w:r>
      <w:proofErr w:type="spellStart"/>
      <w:r w:rsidR="00B711D7" w:rsidRPr="00B711D7">
        <w:t>haben</w:t>
      </w:r>
      <w:proofErr w:type="spellEnd"/>
      <w:r w:rsidR="00B711D7" w:rsidRPr="00B711D7">
        <w:t xml:space="preserve"> </w:t>
      </w:r>
      <w:proofErr w:type="spellStart"/>
      <w:r>
        <w:t>wir</w:t>
      </w:r>
      <w:proofErr w:type="spellEnd"/>
      <w:r>
        <w:t xml:space="preserve"> </w:t>
      </w:r>
      <w:proofErr w:type="spellStart"/>
      <w:r w:rsidR="00B711D7" w:rsidRPr="00B711D7">
        <w:t>jetzt</w:t>
      </w:r>
      <w:proofErr w:type="spellEnd"/>
      <w:r w:rsidR="00B711D7" w:rsidRPr="00B711D7">
        <w:t xml:space="preserve"> </w:t>
      </w:r>
      <w:proofErr w:type="spellStart"/>
      <w:r>
        <w:t>mehr</w:t>
      </w:r>
      <w:proofErr w:type="spellEnd"/>
      <w:r>
        <w:t xml:space="preserve"> </w:t>
      </w:r>
      <w:proofErr w:type="spellStart"/>
      <w:r>
        <w:t>als</w:t>
      </w:r>
      <w:proofErr w:type="spellEnd"/>
      <w:r>
        <w:t xml:space="preserve"> </w:t>
      </w:r>
      <w:r w:rsidR="00B711D7" w:rsidRPr="00B711D7">
        <w:t xml:space="preserve">2.300 MW in OÖ </w:t>
      </w:r>
      <w:proofErr w:type="spellStart"/>
      <w:r w:rsidR="00B711D7" w:rsidRPr="00B711D7">
        <w:t>installiert</w:t>
      </w:r>
      <w:proofErr w:type="spellEnd"/>
      <w:r w:rsidR="00B711D7" w:rsidRPr="00B711D7">
        <w:t xml:space="preserve">, das </w:t>
      </w:r>
      <w:proofErr w:type="spellStart"/>
      <w:r w:rsidR="00B711D7" w:rsidRPr="00B711D7">
        <w:t>ist</w:t>
      </w:r>
      <w:proofErr w:type="spellEnd"/>
      <w:r w:rsidR="00B711D7" w:rsidRPr="00B711D7">
        <w:t xml:space="preserve"> </w:t>
      </w:r>
      <w:proofErr w:type="spellStart"/>
      <w:r>
        <w:t>um</w:t>
      </w:r>
      <w:proofErr w:type="spellEnd"/>
      <w:r>
        <w:t xml:space="preserve"> </w:t>
      </w:r>
      <w:r w:rsidR="00B711D7" w:rsidRPr="00B711D7">
        <w:t>89</w:t>
      </w:r>
      <w:r>
        <w:t xml:space="preserve"> </w:t>
      </w:r>
      <w:r w:rsidR="00B711D7" w:rsidRPr="00B711D7">
        <w:t xml:space="preserve">% </w:t>
      </w:r>
      <w:proofErr w:type="spellStart"/>
      <w:r w:rsidR="00B711D7" w:rsidRPr="00B711D7">
        <w:t>mehr</w:t>
      </w:r>
      <w:proofErr w:type="spellEnd"/>
      <w:r w:rsidR="00B711D7" w:rsidRPr="00B711D7">
        <w:t xml:space="preserve"> </w:t>
      </w:r>
      <w:proofErr w:type="spellStart"/>
      <w:r w:rsidR="00B711D7" w:rsidRPr="00B711D7">
        <w:t>als</w:t>
      </w:r>
      <w:proofErr w:type="spellEnd"/>
      <w:r w:rsidR="00B711D7" w:rsidRPr="00B711D7">
        <w:t xml:space="preserve"> </w:t>
      </w:r>
      <w:proofErr w:type="spellStart"/>
      <w:r w:rsidR="00B711D7" w:rsidRPr="00B711D7">
        <w:t>unser</w:t>
      </w:r>
      <w:proofErr w:type="spellEnd"/>
      <w:r w:rsidR="00B711D7" w:rsidRPr="00B711D7">
        <w:t xml:space="preserve"> </w:t>
      </w:r>
      <w:proofErr w:type="spellStart"/>
      <w:r w:rsidR="00B711D7" w:rsidRPr="00B711D7">
        <w:t>Zielwert</w:t>
      </w:r>
      <w:proofErr w:type="spellEnd"/>
      <w:r w:rsidR="00B711D7" w:rsidRPr="00B711D7">
        <w:t xml:space="preserve"> für 2025</w:t>
      </w:r>
      <w:r>
        <w:t>.</w:t>
      </w:r>
      <w:r w:rsidR="00B711D7" w:rsidRPr="00B711D7">
        <w:t xml:space="preserve"> </w:t>
      </w:r>
    </w:p>
    <w:p w14:paraId="253642E5" w14:textId="2114EC24" w:rsidR="00B711D7" w:rsidRPr="00B711D7" w:rsidRDefault="00493B90" w:rsidP="000F0DE9">
      <w:pPr>
        <w:pStyle w:val="Listenabsatz"/>
        <w:numPr>
          <w:ilvl w:val="0"/>
          <w:numId w:val="11"/>
        </w:numPr>
        <w:spacing w:line="360" w:lineRule="auto"/>
        <w:jc w:val="both"/>
      </w:pPr>
      <w:proofErr w:type="spellStart"/>
      <w:r>
        <w:t>Besonders</w:t>
      </w:r>
      <w:proofErr w:type="spellEnd"/>
      <w:r>
        <w:t xml:space="preserve"> </w:t>
      </w:r>
      <w:proofErr w:type="spellStart"/>
      <w:r>
        <w:t>e</w:t>
      </w:r>
      <w:r w:rsidR="00B711D7" w:rsidRPr="00B711D7">
        <w:t>rfreulich</w:t>
      </w:r>
      <w:proofErr w:type="spellEnd"/>
      <w:r w:rsidR="00B711D7" w:rsidRPr="00B711D7">
        <w:t>: 89</w:t>
      </w:r>
      <w:r>
        <w:t xml:space="preserve"> </w:t>
      </w:r>
      <w:r w:rsidR="00B711D7" w:rsidRPr="00B711D7">
        <w:t xml:space="preserve">% </w:t>
      </w:r>
      <w:proofErr w:type="spellStart"/>
      <w:r w:rsidR="00B711D7" w:rsidRPr="00B711D7">
        <w:t>aller</w:t>
      </w:r>
      <w:proofErr w:type="spellEnd"/>
      <w:r w:rsidR="00B711D7" w:rsidRPr="00B711D7">
        <w:t xml:space="preserve"> </w:t>
      </w:r>
      <w:proofErr w:type="spellStart"/>
      <w:r w:rsidR="00B711D7" w:rsidRPr="00B711D7">
        <w:t>neuen</w:t>
      </w:r>
      <w:proofErr w:type="spellEnd"/>
      <w:r w:rsidR="00B711D7" w:rsidRPr="00B711D7">
        <w:t xml:space="preserve"> PV-</w:t>
      </w:r>
      <w:proofErr w:type="spellStart"/>
      <w:r w:rsidR="00B711D7" w:rsidRPr="00B711D7">
        <w:t>Anlagen</w:t>
      </w:r>
      <w:proofErr w:type="spellEnd"/>
      <w:r w:rsidR="00B711D7" w:rsidRPr="00B711D7">
        <w:t xml:space="preserve"> </w:t>
      </w:r>
      <w:proofErr w:type="spellStart"/>
      <w:r w:rsidR="00B711D7" w:rsidRPr="00B711D7">
        <w:t>werden</w:t>
      </w:r>
      <w:proofErr w:type="spellEnd"/>
      <w:r w:rsidR="00B711D7" w:rsidRPr="00B711D7">
        <w:t xml:space="preserve"> </w:t>
      </w:r>
      <w:r>
        <w:t xml:space="preserve">in Oberösterreich </w:t>
      </w:r>
      <w:proofErr w:type="spellStart"/>
      <w:r w:rsidR="00B711D7" w:rsidRPr="00B711D7">
        <w:t>mit</w:t>
      </w:r>
      <w:proofErr w:type="spellEnd"/>
      <w:r w:rsidR="00B711D7" w:rsidRPr="00B711D7">
        <w:t xml:space="preserve"> </w:t>
      </w:r>
      <w:proofErr w:type="spellStart"/>
      <w:r w:rsidR="00B711D7" w:rsidRPr="00B711D7">
        <w:t>einem</w:t>
      </w:r>
      <w:proofErr w:type="spellEnd"/>
      <w:r w:rsidR="00B711D7" w:rsidRPr="00B711D7">
        <w:t xml:space="preserve"> PV-</w:t>
      </w:r>
      <w:proofErr w:type="spellStart"/>
      <w:r w:rsidR="00B711D7" w:rsidRPr="00B711D7">
        <w:t>Speichersystem</w:t>
      </w:r>
      <w:proofErr w:type="spellEnd"/>
      <w:r w:rsidR="00B711D7" w:rsidRPr="00B711D7">
        <w:t xml:space="preserve"> </w:t>
      </w:r>
      <w:proofErr w:type="spellStart"/>
      <w:r w:rsidR="00B711D7" w:rsidRPr="00B711D7">
        <w:t>installiert</w:t>
      </w:r>
      <w:proofErr w:type="spellEnd"/>
      <w:r>
        <w:t>.</w:t>
      </w:r>
    </w:p>
    <w:p w14:paraId="7ECCC240" w14:textId="77777777" w:rsidR="00B711D7" w:rsidRDefault="00B711D7" w:rsidP="00493B90">
      <w:pPr>
        <w:spacing w:line="360" w:lineRule="auto"/>
        <w:jc w:val="center"/>
      </w:pPr>
      <w:r w:rsidRPr="00B711D7">
        <w:rPr>
          <w:noProof/>
        </w:rPr>
        <w:drawing>
          <wp:inline distT="0" distB="0" distL="0" distR="0" wp14:anchorId="3F17A0CB" wp14:editId="074130E7">
            <wp:extent cx="2571750" cy="2490305"/>
            <wp:effectExtent l="0" t="0" r="0" b="5715"/>
            <wp:docPr id="827970358"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2590066" cy="2508041"/>
                    </a:xfrm>
                    <a:prstGeom prst="rect">
                      <a:avLst/>
                    </a:prstGeom>
                    <a:noFill/>
                    <a:ln>
                      <a:noFill/>
                    </a:ln>
                  </pic:spPr>
                </pic:pic>
              </a:graphicData>
            </a:graphic>
          </wp:inline>
        </w:drawing>
      </w:r>
    </w:p>
    <w:p w14:paraId="7DF2581A" w14:textId="733C093A" w:rsidR="009E7440" w:rsidRPr="009E7440" w:rsidRDefault="009E7440" w:rsidP="009E7440">
      <w:pPr>
        <w:spacing w:line="360" w:lineRule="auto"/>
        <w:rPr>
          <w:sz w:val="16"/>
          <w:szCs w:val="16"/>
        </w:rPr>
      </w:pPr>
      <w:r>
        <w:tab/>
      </w:r>
      <w:r>
        <w:tab/>
      </w:r>
      <w:r>
        <w:tab/>
      </w:r>
      <w:r>
        <w:tab/>
      </w:r>
      <w:r w:rsidRPr="009E7440">
        <w:rPr>
          <w:sz w:val="16"/>
          <w:szCs w:val="16"/>
        </w:rPr>
        <w:t>Grafik: OÖ. Energiesparverband</w:t>
      </w:r>
    </w:p>
    <w:p w14:paraId="2CF52C2C" w14:textId="6E20C555" w:rsidR="00493B90" w:rsidRDefault="00493B90" w:rsidP="00B711D7">
      <w:pPr>
        <w:spacing w:line="360" w:lineRule="auto"/>
        <w:jc w:val="both"/>
        <w:rPr>
          <w:b/>
          <w:bCs/>
        </w:rPr>
      </w:pPr>
      <w:r>
        <w:rPr>
          <w:b/>
          <w:bCs/>
        </w:rPr>
        <w:lastRenderedPageBreak/>
        <w:t>2 Mio. Quadratmeter PV-Freiflächen wurden 2025 in Oberösterreich gewidmet:</w:t>
      </w:r>
    </w:p>
    <w:p w14:paraId="766584AA" w14:textId="081BCC84" w:rsidR="00493B90" w:rsidRDefault="00493B90" w:rsidP="00B711D7">
      <w:pPr>
        <w:spacing w:line="360" w:lineRule="auto"/>
        <w:jc w:val="both"/>
      </w:pPr>
      <w:r>
        <w:t>Auch bei den PV-Freiflächenanlagen in Oberösterreich schreitet der Ausbau voran:</w:t>
      </w:r>
    </w:p>
    <w:p w14:paraId="5DE63C4A" w14:textId="6AE8AA14" w:rsidR="00493B90" w:rsidRDefault="00493B90" w:rsidP="000F0DE9">
      <w:pPr>
        <w:pStyle w:val="Listenabsatz"/>
        <w:numPr>
          <w:ilvl w:val="0"/>
          <w:numId w:val="12"/>
        </w:numPr>
        <w:spacing w:line="360" w:lineRule="auto"/>
        <w:jc w:val="both"/>
      </w:pPr>
      <w:r>
        <w:t xml:space="preserve">2025 </w:t>
      </w:r>
      <w:proofErr w:type="spellStart"/>
      <w:r>
        <w:t>wurden</w:t>
      </w:r>
      <w:proofErr w:type="spellEnd"/>
      <w:r>
        <w:t xml:space="preserve"> die </w:t>
      </w:r>
      <w:proofErr w:type="spellStart"/>
      <w:r>
        <w:t>Widmungen</w:t>
      </w:r>
      <w:proofErr w:type="spellEnd"/>
      <w:r>
        <w:t xml:space="preserve"> für 51 PV-</w:t>
      </w:r>
      <w:proofErr w:type="spellStart"/>
      <w:r>
        <w:t>Freiflächenanlagen</w:t>
      </w:r>
      <w:proofErr w:type="spellEnd"/>
      <w:r>
        <w:t xml:space="preserve"> </w:t>
      </w:r>
      <w:proofErr w:type="spellStart"/>
      <w:r>
        <w:t>aufsichtsbehördelich</w:t>
      </w:r>
      <w:proofErr w:type="spellEnd"/>
      <w:r>
        <w:t xml:space="preserve"> </w:t>
      </w:r>
      <w:proofErr w:type="spellStart"/>
      <w:r>
        <w:t>genehmigt</w:t>
      </w:r>
      <w:proofErr w:type="spellEnd"/>
      <w:r>
        <w:t>.</w:t>
      </w:r>
    </w:p>
    <w:p w14:paraId="6EDB23C4" w14:textId="4F6DA5BC" w:rsidR="00493B90" w:rsidRDefault="00493B90" w:rsidP="000F0DE9">
      <w:pPr>
        <w:pStyle w:val="Listenabsatz"/>
        <w:numPr>
          <w:ilvl w:val="0"/>
          <w:numId w:val="12"/>
        </w:numPr>
        <w:spacing w:line="360" w:lineRule="auto"/>
        <w:jc w:val="both"/>
      </w:pPr>
      <w:r>
        <w:t xml:space="preserve">Die </w:t>
      </w:r>
      <w:proofErr w:type="spellStart"/>
      <w:r>
        <w:t>genehmigte</w:t>
      </w:r>
      <w:proofErr w:type="spellEnd"/>
      <w:r>
        <w:t xml:space="preserve"> </w:t>
      </w:r>
      <w:proofErr w:type="spellStart"/>
      <w:r>
        <w:t>gewidmete</w:t>
      </w:r>
      <w:proofErr w:type="spellEnd"/>
      <w:r>
        <w:t xml:space="preserve"> </w:t>
      </w:r>
      <w:proofErr w:type="spellStart"/>
      <w:r>
        <w:t>Fläche</w:t>
      </w:r>
      <w:proofErr w:type="spellEnd"/>
      <w:r>
        <w:t xml:space="preserve"> </w:t>
      </w:r>
      <w:proofErr w:type="spellStart"/>
      <w:r>
        <w:t>beträgt</w:t>
      </w:r>
      <w:proofErr w:type="spellEnd"/>
      <w:r>
        <w:t xml:space="preserve"> </w:t>
      </w:r>
      <w:proofErr w:type="spellStart"/>
      <w:r>
        <w:t>rund</w:t>
      </w:r>
      <w:proofErr w:type="spellEnd"/>
      <w:r>
        <w:t xml:space="preserve"> 209 ha.</w:t>
      </w:r>
    </w:p>
    <w:p w14:paraId="79AC87F5" w14:textId="30376115" w:rsidR="00493B90" w:rsidRDefault="00493B90" w:rsidP="000F0DE9">
      <w:pPr>
        <w:pStyle w:val="Listenabsatz"/>
        <w:numPr>
          <w:ilvl w:val="0"/>
          <w:numId w:val="12"/>
        </w:numPr>
        <w:spacing w:line="360" w:lineRule="auto"/>
        <w:jc w:val="both"/>
      </w:pPr>
      <w:proofErr w:type="spellStart"/>
      <w:r>
        <w:t>Durchschnittsfläche</w:t>
      </w:r>
      <w:proofErr w:type="spellEnd"/>
      <w:r>
        <w:t xml:space="preserve"> pro </w:t>
      </w:r>
      <w:proofErr w:type="spellStart"/>
      <w:r>
        <w:t>genehmigter</w:t>
      </w:r>
      <w:proofErr w:type="spellEnd"/>
      <w:r>
        <w:t xml:space="preserve"> PV-</w:t>
      </w:r>
      <w:proofErr w:type="spellStart"/>
      <w:r>
        <w:t>Widmung</w:t>
      </w:r>
      <w:proofErr w:type="spellEnd"/>
      <w:r>
        <w:t>: 4,1 ha.</w:t>
      </w:r>
    </w:p>
    <w:p w14:paraId="6A9073E8" w14:textId="77777777" w:rsidR="00493B90" w:rsidRDefault="00493B90" w:rsidP="00493B90">
      <w:pPr>
        <w:spacing w:line="360" w:lineRule="auto"/>
        <w:jc w:val="both"/>
      </w:pPr>
    </w:p>
    <w:p w14:paraId="47950B16" w14:textId="1ACFF7AF" w:rsidR="00493B90" w:rsidRDefault="00493B90" w:rsidP="00493B90">
      <w:pPr>
        <w:spacing w:line="360" w:lineRule="auto"/>
        <w:jc w:val="both"/>
      </w:pPr>
      <w:r>
        <w:t>Das bedeutet:</w:t>
      </w:r>
    </w:p>
    <w:p w14:paraId="12FC8019" w14:textId="7DA7CE48" w:rsidR="00493B90" w:rsidRPr="00493B90" w:rsidRDefault="00493B90" w:rsidP="000F0DE9">
      <w:pPr>
        <w:pStyle w:val="Listenabsatz"/>
        <w:numPr>
          <w:ilvl w:val="0"/>
          <w:numId w:val="13"/>
        </w:numPr>
        <w:spacing w:line="360" w:lineRule="auto"/>
        <w:jc w:val="both"/>
      </w:pPr>
      <w:r w:rsidRPr="00493B90">
        <w:t xml:space="preserve">2 Mio. </w:t>
      </w:r>
      <w:proofErr w:type="spellStart"/>
      <w:r w:rsidRPr="00493B90">
        <w:t>Quadratmeter</w:t>
      </w:r>
      <w:proofErr w:type="spellEnd"/>
      <w:r w:rsidRPr="00493B90">
        <w:t xml:space="preserve"> PV-</w:t>
      </w:r>
      <w:proofErr w:type="spellStart"/>
      <w:r w:rsidRPr="00493B90">
        <w:t>Freiflächen</w:t>
      </w:r>
      <w:proofErr w:type="spellEnd"/>
      <w:r w:rsidRPr="00493B90">
        <w:t xml:space="preserve"> </w:t>
      </w:r>
      <w:proofErr w:type="spellStart"/>
      <w:r w:rsidRPr="00493B90">
        <w:t>wurden</w:t>
      </w:r>
      <w:proofErr w:type="spellEnd"/>
      <w:r w:rsidRPr="00493B90">
        <w:t xml:space="preserve"> 2025 in Oberösterreich </w:t>
      </w:r>
      <w:proofErr w:type="spellStart"/>
      <w:r w:rsidRPr="00493B90">
        <w:t>gewidmet</w:t>
      </w:r>
      <w:proofErr w:type="spellEnd"/>
      <w:r w:rsidRPr="00493B90">
        <w:t>.</w:t>
      </w:r>
    </w:p>
    <w:p w14:paraId="37A04608" w14:textId="6EE738EB" w:rsidR="00493B90" w:rsidRPr="00493B90" w:rsidRDefault="00493B90" w:rsidP="000F0DE9">
      <w:pPr>
        <w:pStyle w:val="Listenabsatz"/>
        <w:numPr>
          <w:ilvl w:val="0"/>
          <w:numId w:val="13"/>
        </w:numPr>
        <w:spacing w:line="360" w:lineRule="auto"/>
        <w:jc w:val="both"/>
      </w:pPr>
      <w:r w:rsidRPr="00493B90">
        <w:t xml:space="preserve">Das </w:t>
      </w:r>
      <w:proofErr w:type="spellStart"/>
      <w:r w:rsidRPr="00493B90">
        <w:t>entspricht</w:t>
      </w:r>
      <w:proofErr w:type="spellEnd"/>
      <w:r w:rsidRPr="00493B90">
        <w:t xml:space="preserve"> </w:t>
      </w:r>
      <w:proofErr w:type="spellStart"/>
      <w:r w:rsidRPr="00493B90">
        <w:t>einer</w:t>
      </w:r>
      <w:proofErr w:type="spellEnd"/>
      <w:r w:rsidRPr="00493B90">
        <w:t xml:space="preserve"> </w:t>
      </w:r>
      <w:proofErr w:type="spellStart"/>
      <w:r w:rsidRPr="00493B90">
        <w:t>Fläche</w:t>
      </w:r>
      <w:proofErr w:type="spellEnd"/>
      <w:r w:rsidRPr="00493B90">
        <w:t xml:space="preserve"> von 300 </w:t>
      </w:r>
      <w:proofErr w:type="spellStart"/>
      <w:r w:rsidRPr="00493B90">
        <w:t>Fußballfeldern</w:t>
      </w:r>
      <w:proofErr w:type="spellEnd"/>
      <w:r w:rsidRPr="00493B90">
        <w:t xml:space="preserve"> </w:t>
      </w:r>
      <w:proofErr w:type="spellStart"/>
      <w:r w:rsidRPr="00493B90">
        <w:t>oder</w:t>
      </w:r>
      <w:proofErr w:type="spellEnd"/>
    </w:p>
    <w:p w14:paraId="32B9B754" w14:textId="7DB1FC89" w:rsidR="00493B90" w:rsidRPr="00493B90" w:rsidRDefault="00493B90" w:rsidP="000F0DE9">
      <w:pPr>
        <w:pStyle w:val="Listenabsatz"/>
        <w:numPr>
          <w:ilvl w:val="0"/>
          <w:numId w:val="13"/>
        </w:numPr>
        <w:spacing w:line="360" w:lineRule="auto"/>
        <w:jc w:val="both"/>
      </w:pPr>
      <w:r w:rsidRPr="00493B90">
        <w:t xml:space="preserve">¾ der </w:t>
      </w:r>
      <w:proofErr w:type="spellStart"/>
      <w:r w:rsidRPr="00493B90">
        <w:t>Fläche</w:t>
      </w:r>
      <w:proofErr w:type="spellEnd"/>
      <w:r w:rsidRPr="00493B90">
        <w:t xml:space="preserve"> der Stadt </w:t>
      </w:r>
      <w:proofErr w:type="spellStart"/>
      <w:r w:rsidRPr="00493B90">
        <w:t>Schwanenstadt</w:t>
      </w:r>
      <w:proofErr w:type="spellEnd"/>
    </w:p>
    <w:p w14:paraId="09A8867D" w14:textId="77777777" w:rsidR="00493B90" w:rsidRPr="00493B90" w:rsidRDefault="00493B90" w:rsidP="00B711D7">
      <w:pPr>
        <w:spacing w:line="360" w:lineRule="auto"/>
        <w:jc w:val="both"/>
      </w:pPr>
    </w:p>
    <w:p w14:paraId="0B18BCE1" w14:textId="6B7E53E3" w:rsidR="00493B90" w:rsidRDefault="00493B90" w:rsidP="00B711D7">
      <w:pPr>
        <w:spacing w:line="360" w:lineRule="auto"/>
        <w:jc w:val="both"/>
        <w:rPr>
          <w:b/>
          <w:bCs/>
        </w:rPr>
      </w:pPr>
      <w:r>
        <w:rPr>
          <w:b/>
          <w:bCs/>
        </w:rPr>
        <w:t xml:space="preserve">Erneuerbarer Strom: OÖ 91 % &amp; EU </w:t>
      </w:r>
      <w:r w:rsidR="009C3A13">
        <w:rPr>
          <w:b/>
          <w:bCs/>
        </w:rPr>
        <w:t>47 %</w:t>
      </w:r>
    </w:p>
    <w:p w14:paraId="54957F38" w14:textId="75759C98" w:rsidR="009C3A13" w:rsidRPr="009C3A13" w:rsidRDefault="009C3A13" w:rsidP="000F0DE9">
      <w:pPr>
        <w:pStyle w:val="Listenabsatz"/>
        <w:numPr>
          <w:ilvl w:val="0"/>
          <w:numId w:val="14"/>
        </w:numPr>
        <w:spacing w:line="360" w:lineRule="auto"/>
      </w:pPr>
      <w:r w:rsidRPr="009C3A13">
        <w:t xml:space="preserve">Die </w:t>
      </w:r>
      <w:proofErr w:type="spellStart"/>
      <w:r w:rsidRPr="009C3A13">
        <w:t>Stromerzeugung</w:t>
      </w:r>
      <w:proofErr w:type="spellEnd"/>
      <w:r w:rsidRPr="009C3A13">
        <w:t xml:space="preserve"> </w:t>
      </w:r>
      <w:r w:rsidR="005757A8">
        <w:t xml:space="preserve">am </w:t>
      </w:r>
      <w:proofErr w:type="spellStart"/>
      <w:r w:rsidR="005757A8">
        <w:t>Endverbrauch</w:t>
      </w:r>
      <w:proofErr w:type="spellEnd"/>
      <w:r w:rsidR="005757A8">
        <w:t xml:space="preserve"> </w:t>
      </w:r>
      <w:r>
        <w:t xml:space="preserve">in Oberösterreich </w:t>
      </w:r>
      <w:proofErr w:type="spellStart"/>
      <w:r w:rsidRPr="009C3A13">
        <w:t>erfolgt</w:t>
      </w:r>
      <w:proofErr w:type="spellEnd"/>
      <w:r w:rsidRPr="009C3A13">
        <w:t xml:space="preserve"> </w:t>
      </w:r>
      <w:proofErr w:type="spellStart"/>
      <w:r w:rsidRPr="009C3A13">
        <w:t>bereits</w:t>
      </w:r>
      <w:proofErr w:type="spellEnd"/>
      <w:r w:rsidRPr="009C3A13">
        <w:t xml:space="preserve"> </w:t>
      </w:r>
      <w:proofErr w:type="spellStart"/>
      <w:r w:rsidRPr="009C3A13">
        <w:t>zu</w:t>
      </w:r>
      <w:proofErr w:type="spellEnd"/>
      <w:r w:rsidRPr="009C3A13">
        <w:t xml:space="preserve"> 91 % </w:t>
      </w:r>
      <w:proofErr w:type="spellStart"/>
      <w:r w:rsidRPr="009C3A13">
        <w:t>aus</w:t>
      </w:r>
      <w:proofErr w:type="spellEnd"/>
      <w:r w:rsidRPr="009C3A13">
        <w:t xml:space="preserve"> </w:t>
      </w:r>
      <w:proofErr w:type="spellStart"/>
      <w:r w:rsidRPr="009C3A13">
        <w:t>erneuerbaren</w:t>
      </w:r>
      <w:proofErr w:type="spellEnd"/>
      <w:r w:rsidRPr="009C3A13">
        <w:t xml:space="preserve"> </w:t>
      </w:r>
      <w:proofErr w:type="spellStart"/>
      <w:r w:rsidRPr="009C3A13">
        <w:t>Quellen</w:t>
      </w:r>
      <w:proofErr w:type="spellEnd"/>
      <w:r>
        <w:t>.</w:t>
      </w:r>
      <w:r w:rsidRPr="009C3A13">
        <w:t xml:space="preserve"> </w:t>
      </w:r>
    </w:p>
    <w:p w14:paraId="1D1F7E3D" w14:textId="17AB8252" w:rsidR="00493B90" w:rsidRPr="009C3A13" w:rsidRDefault="009C3A13" w:rsidP="000F0DE9">
      <w:pPr>
        <w:pStyle w:val="Listenabsatz"/>
        <w:numPr>
          <w:ilvl w:val="0"/>
          <w:numId w:val="14"/>
        </w:numPr>
        <w:spacing w:line="360" w:lineRule="auto"/>
        <w:jc w:val="both"/>
      </w:pPr>
      <w:r>
        <w:t xml:space="preserve">Zum </w:t>
      </w:r>
      <w:proofErr w:type="spellStart"/>
      <w:r>
        <w:t>Vergleich</w:t>
      </w:r>
      <w:proofErr w:type="spellEnd"/>
      <w:r>
        <w:t>: Im EU-</w:t>
      </w:r>
      <w:proofErr w:type="spellStart"/>
      <w:r>
        <w:t>Schnitt</w:t>
      </w:r>
      <w:proofErr w:type="spellEnd"/>
      <w:r>
        <w:t xml:space="preserve"> </w:t>
      </w:r>
      <w:proofErr w:type="spellStart"/>
      <w:r>
        <w:t>sind</w:t>
      </w:r>
      <w:proofErr w:type="spellEnd"/>
      <w:r>
        <w:t xml:space="preserve"> es 47 %.</w:t>
      </w:r>
    </w:p>
    <w:p w14:paraId="53A0DB24" w14:textId="77777777" w:rsidR="00493B90" w:rsidRDefault="00493B90" w:rsidP="00B711D7">
      <w:pPr>
        <w:spacing w:line="360" w:lineRule="auto"/>
        <w:jc w:val="both"/>
      </w:pPr>
    </w:p>
    <w:p w14:paraId="5C19B4D7" w14:textId="18F92500" w:rsidR="009C3A13" w:rsidRPr="009C3A13" w:rsidRDefault="009C3A13" w:rsidP="009C3A13">
      <w:pPr>
        <w:spacing w:line="360" w:lineRule="auto"/>
        <w:jc w:val="center"/>
      </w:pPr>
      <w:r w:rsidRPr="009C3A13">
        <w:rPr>
          <w:noProof/>
        </w:rPr>
        <w:drawing>
          <wp:inline distT="0" distB="0" distL="0" distR="0" wp14:anchorId="290D2813" wp14:editId="4C392AFC">
            <wp:extent cx="5104738" cy="2726267"/>
            <wp:effectExtent l="0" t="0" r="1270" b="0"/>
            <wp:docPr id="129455884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558840" name=""/>
                    <pic:cNvPicPr/>
                  </pic:nvPicPr>
                  <pic:blipFill>
                    <a:blip r:embed="rId24"/>
                    <a:stretch>
                      <a:fillRect/>
                    </a:stretch>
                  </pic:blipFill>
                  <pic:spPr>
                    <a:xfrm>
                      <a:off x="0" y="0"/>
                      <a:ext cx="5118469" cy="2733600"/>
                    </a:xfrm>
                    <a:prstGeom prst="rect">
                      <a:avLst/>
                    </a:prstGeom>
                  </pic:spPr>
                </pic:pic>
              </a:graphicData>
            </a:graphic>
          </wp:inline>
        </w:drawing>
      </w:r>
    </w:p>
    <w:p w14:paraId="08D69880" w14:textId="244BEA0B" w:rsidR="009C3A13" w:rsidRPr="009C3A13" w:rsidRDefault="009C3A13" w:rsidP="009C3A13">
      <w:pPr>
        <w:spacing w:line="360" w:lineRule="auto"/>
        <w:ind w:left="720"/>
        <w:jc w:val="both"/>
        <w:rPr>
          <w:sz w:val="16"/>
          <w:szCs w:val="16"/>
        </w:rPr>
      </w:pPr>
      <w:r w:rsidRPr="009C3A13">
        <w:rPr>
          <w:sz w:val="16"/>
          <w:szCs w:val="16"/>
        </w:rPr>
        <w:t>Grafik: OÖ. Energiesparverband</w:t>
      </w:r>
    </w:p>
    <w:p w14:paraId="77B17FB0" w14:textId="77777777" w:rsidR="009C3A13" w:rsidRPr="009C3A13" w:rsidRDefault="009C3A13" w:rsidP="00B711D7">
      <w:pPr>
        <w:spacing w:line="360" w:lineRule="auto"/>
        <w:jc w:val="both"/>
      </w:pPr>
    </w:p>
    <w:p w14:paraId="0F4A2FF1" w14:textId="6D3DEC70" w:rsidR="00B711D7" w:rsidRPr="00B711D7" w:rsidRDefault="00B711D7" w:rsidP="000F0DE9">
      <w:pPr>
        <w:pStyle w:val="Listenabsatz"/>
        <w:numPr>
          <w:ilvl w:val="0"/>
          <w:numId w:val="15"/>
        </w:numPr>
        <w:spacing w:line="360" w:lineRule="auto"/>
        <w:jc w:val="both"/>
      </w:pPr>
      <w:r w:rsidRPr="00B711D7">
        <w:t>Die installierte erneuerbaren Erzeugungs</w:t>
      </w:r>
      <w:r w:rsidRPr="009C3A13">
        <w:rPr>
          <w:b/>
          <w:bCs/>
        </w:rPr>
        <w:t>leistung</w:t>
      </w:r>
      <w:r w:rsidRPr="00B711D7">
        <w:t xml:space="preserve"> ist von 2020 auf 2024 von 2.610 MW </w:t>
      </w:r>
      <w:proofErr w:type="spellStart"/>
      <w:r w:rsidRPr="00B711D7">
        <w:t>auf</w:t>
      </w:r>
      <w:proofErr w:type="spellEnd"/>
      <w:r w:rsidRPr="00B711D7">
        <w:t xml:space="preserve"> 4.072 MW </w:t>
      </w:r>
      <w:proofErr w:type="spellStart"/>
      <w:r w:rsidRPr="00B711D7">
        <w:t>gestiegen</w:t>
      </w:r>
      <w:proofErr w:type="spellEnd"/>
      <w:r w:rsidRPr="00B711D7">
        <w:t xml:space="preserve">, das </w:t>
      </w:r>
      <w:proofErr w:type="spellStart"/>
      <w:r w:rsidRPr="00B711D7">
        <w:t>ist</w:t>
      </w:r>
      <w:proofErr w:type="spellEnd"/>
      <w:r w:rsidRPr="00B711D7">
        <w:t xml:space="preserve"> </w:t>
      </w:r>
      <w:proofErr w:type="spellStart"/>
      <w:r w:rsidR="009C3A13">
        <w:t>ein</w:t>
      </w:r>
      <w:proofErr w:type="spellEnd"/>
      <w:r w:rsidR="009C3A13">
        <w:t xml:space="preserve"> Plus</w:t>
      </w:r>
      <w:r w:rsidRPr="00B711D7">
        <w:t xml:space="preserve"> von 56</w:t>
      </w:r>
      <w:r w:rsidR="009C3A13">
        <w:t xml:space="preserve"> </w:t>
      </w:r>
      <w:r w:rsidRPr="00B711D7">
        <w:t xml:space="preserve">% in 4 </w:t>
      </w:r>
      <w:proofErr w:type="spellStart"/>
      <w:r w:rsidRPr="00B711D7">
        <w:t>Jahren</w:t>
      </w:r>
      <w:proofErr w:type="spellEnd"/>
      <w:r w:rsidR="009C3A13">
        <w:t>.</w:t>
      </w:r>
    </w:p>
    <w:p w14:paraId="2C1DEA79" w14:textId="51EAA83A" w:rsidR="00B711D7" w:rsidRPr="00B711D7" w:rsidRDefault="00B711D7" w:rsidP="000F0DE9">
      <w:pPr>
        <w:pStyle w:val="Listenabsatz"/>
        <w:numPr>
          <w:ilvl w:val="0"/>
          <w:numId w:val="15"/>
        </w:numPr>
        <w:spacing w:line="360" w:lineRule="auto"/>
        <w:jc w:val="both"/>
      </w:pPr>
      <w:r w:rsidRPr="00B711D7">
        <w:t xml:space="preserve">Die </w:t>
      </w:r>
      <w:proofErr w:type="spellStart"/>
      <w:r w:rsidRPr="00B711D7">
        <w:t>erneuerbare</w:t>
      </w:r>
      <w:proofErr w:type="spellEnd"/>
      <w:r w:rsidRPr="00B711D7">
        <w:t xml:space="preserve"> </w:t>
      </w:r>
      <w:proofErr w:type="spellStart"/>
      <w:r w:rsidRPr="00B711D7">
        <w:t>Strom</w:t>
      </w:r>
      <w:r w:rsidRPr="009C3A13">
        <w:rPr>
          <w:b/>
          <w:bCs/>
        </w:rPr>
        <w:t>erzeugung</w:t>
      </w:r>
      <w:proofErr w:type="spellEnd"/>
      <w:r w:rsidRPr="00B711D7">
        <w:t xml:space="preserve"> </w:t>
      </w:r>
      <w:proofErr w:type="spellStart"/>
      <w:r w:rsidRPr="00B711D7">
        <w:t>ist</w:t>
      </w:r>
      <w:proofErr w:type="spellEnd"/>
      <w:r w:rsidRPr="00B711D7">
        <w:t xml:space="preserve"> in 4 </w:t>
      </w:r>
      <w:proofErr w:type="spellStart"/>
      <w:r w:rsidRPr="00B711D7">
        <w:t>Jahren</w:t>
      </w:r>
      <w:proofErr w:type="spellEnd"/>
      <w:r w:rsidRPr="00B711D7">
        <w:t xml:space="preserve"> </w:t>
      </w:r>
      <w:proofErr w:type="spellStart"/>
      <w:r w:rsidRPr="00B711D7">
        <w:t>um</w:t>
      </w:r>
      <w:proofErr w:type="spellEnd"/>
      <w:r w:rsidRPr="00B711D7">
        <w:t xml:space="preserve"> 19</w:t>
      </w:r>
      <w:r w:rsidR="009C3A13">
        <w:t xml:space="preserve"> </w:t>
      </w:r>
      <w:r w:rsidRPr="00B711D7">
        <w:t xml:space="preserve">% </w:t>
      </w:r>
      <w:proofErr w:type="spellStart"/>
      <w:r w:rsidRPr="00B711D7">
        <w:t>gestiegen</w:t>
      </w:r>
      <w:proofErr w:type="spellEnd"/>
      <w:r w:rsidRPr="00B711D7">
        <w:t>.</w:t>
      </w:r>
    </w:p>
    <w:p w14:paraId="12B8E719" w14:textId="4C51E8B0" w:rsidR="00B711D7" w:rsidRPr="00B711D7" w:rsidRDefault="00BE2526" w:rsidP="000F0DE9">
      <w:pPr>
        <w:pStyle w:val="Listenabsatz"/>
        <w:numPr>
          <w:ilvl w:val="0"/>
          <w:numId w:val="15"/>
        </w:numPr>
        <w:spacing w:line="360" w:lineRule="auto"/>
        <w:jc w:val="both"/>
      </w:pPr>
      <w:proofErr w:type="spellStart"/>
      <w:r>
        <w:t>Durch</w:t>
      </w:r>
      <w:proofErr w:type="spellEnd"/>
      <w:r>
        <w:t xml:space="preserve"> </w:t>
      </w:r>
      <w:proofErr w:type="spellStart"/>
      <w:r>
        <w:t>den</w:t>
      </w:r>
      <w:proofErr w:type="spellEnd"/>
      <w:r>
        <w:t xml:space="preserve"> </w:t>
      </w:r>
      <w:proofErr w:type="spellStart"/>
      <w:r>
        <w:t>massiven</w:t>
      </w:r>
      <w:proofErr w:type="spellEnd"/>
      <w:r>
        <w:t xml:space="preserve"> </w:t>
      </w:r>
      <w:proofErr w:type="spellStart"/>
      <w:r>
        <w:t>Ausbau</w:t>
      </w:r>
      <w:proofErr w:type="spellEnd"/>
      <w:r>
        <w:t xml:space="preserve"> der </w:t>
      </w:r>
      <w:proofErr w:type="spellStart"/>
      <w:r>
        <w:t>eneuerbaren</w:t>
      </w:r>
      <w:proofErr w:type="spellEnd"/>
      <w:r>
        <w:t xml:space="preserve"> </w:t>
      </w:r>
      <w:proofErr w:type="spellStart"/>
      <w:r>
        <w:t>Energien</w:t>
      </w:r>
      <w:proofErr w:type="spellEnd"/>
      <w:r>
        <w:t xml:space="preserve"> </w:t>
      </w:r>
      <w:proofErr w:type="spellStart"/>
      <w:r>
        <w:t>wurde</w:t>
      </w:r>
      <w:proofErr w:type="spellEnd"/>
      <w:r>
        <w:t xml:space="preserve"> 2024 </w:t>
      </w:r>
      <w:proofErr w:type="spellStart"/>
      <w:r>
        <w:t>ein</w:t>
      </w:r>
      <w:proofErr w:type="spellEnd"/>
      <w:r>
        <w:t xml:space="preserve"> </w:t>
      </w:r>
      <w:proofErr w:type="spellStart"/>
      <w:r>
        <w:t>wichtiges</w:t>
      </w:r>
      <w:proofErr w:type="spellEnd"/>
      <w:r>
        <w:t xml:space="preserve"> </w:t>
      </w:r>
      <w:proofErr w:type="spellStart"/>
      <w:r>
        <w:t>Ziel</w:t>
      </w:r>
      <w:proofErr w:type="spellEnd"/>
      <w:r>
        <w:t xml:space="preserve"> </w:t>
      </w:r>
      <w:proofErr w:type="spellStart"/>
      <w:r>
        <w:t>erreicht</w:t>
      </w:r>
      <w:proofErr w:type="spellEnd"/>
      <w:r>
        <w:t xml:space="preserve">: In </w:t>
      </w:r>
      <w:r w:rsidR="00B711D7" w:rsidRPr="00B711D7">
        <w:t xml:space="preserve">Oberösterreich </w:t>
      </w:r>
      <w:proofErr w:type="spellStart"/>
      <w:r>
        <w:t>wurde</w:t>
      </w:r>
      <w:proofErr w:type="spellEnd"/>
      <w:r>
        <w:t xml:space="preserve"> </w:t>
      </w:r>
      <w:proofErr w:type="spellStart"/>
      <w:r>
        <w:t>mehr</w:t>
      </w:r>
      <w:proofErr w:type="spellEnd"/>
      <w:r>
        <w:t xml:space="preserve"> Strom </w:t>
      </w:r>
      <w:proofErr w:type="spellStart"/>
      <w:r>
        <w:t>erzeugt</w:t>
      </w:r>
      <w:proofErr w:type="spellEnd"/>
      <w:r>
        <w:t xml:space="preserve"> </w:t>
      </w:r>
      <w:proofErr w:type="spellStart"/>
      <w:r>
        <w:t>als</w:t>
      </w:r>
      <w:proofErr w:type="spellEnd"/>
      <w:r>
        <w:t xml:space="preserve"> </w:t>
      </w:r>
      <w:proofErr w:type="spellStart"/>
      <w:r>
        <w:t>verbraucht</w:t>
      </w:r>
      <w:proofErr w:type="spellEnd"/>
      <w:r>
        <w:t xml:space="preserve"> – </w:t>
      </w:r>
      <w:proofErr w:type="spellStart"/>
      <w:r>
        <w:t>damit</w:t>
      </w:r>
      <w:proofErr w:type="spellEnd"/>
      <w:r>
        <w:t xml:space="preserve"> </w:t>
      </w:r>
      <w:proofErr w:type="spellStart"/>
      <w:r>
        <w:t>wurde</w:t>
      </w:r>
      <w:proofErr w:type="spellEnd"/>
      <w:r>
        <w:t xml:space="preserve"> Oberösterreich</w:t>
      </w:r>
      <w:r w:rsidR="00B711D7" w:rsidRPr="00B711D7">
        <w:t xml:space="preserve"> </w:t>
      </w:r>
      <w:proofErr w:type="spellStart"/>
      <w:r>
        <w:t>zu</w:t>
      </w:r>
      <w:proofErr w:type="spellEnd"/>
      <w:r>
        <w:t xml:space="preserve"> </w:t>
      </w:r>
      <w:proofErr w:type="spellStart"/>
      <w:r>
        <w:t>einem</w:t>
      </w:r>
      <w:proofErr w:type="spellEnd"/>
      <w:r w:rsidR="00B711D7" w:rsidRPr="009C3A13">
        <w:rPr>
          <w:b/>
          <w:bCs/>
        </w:rPr>
        <w:t xml:space="preserve"> Strom-</w:t>
      </w:r>
      <w:proofErr w:type="spellStart"/>
      <w:r w:rsidR="00B711D7" w:rsidRPr="009C3A13">
        <w:rPr>
          <w:b/>
          <w:bCs/>
        </w:rPr>
        <w:t>Exportland</w:t>
      </w:r>
      <w:proofErr w:type="spellEnd"/>
      <w:r w:rsidR="00B711D7" w:rsidRPr="00B711D7">
        <w:t xml:space="preserve"> und </w:t>
      </w:r>
      <w:proofErr w:type="spellStart"/>
      <w:r w:rsidR="00B711D7" w:rsidRPr="00B711D7">
        <w:t>hat</w:t>
      </w:r>
      <w:proofErr w:type="spellEnd"/>
      <w:r w:rsidR="00B711D7" w:rsidRPr="00B711D7">
        <w:t xml:space="preserve"> bilanziell 842 GWh Strom exportiert.</w:t>
      </w:r>
    </w:p>
    <w:p w14:paraId="5A8653F7" w14:textId="77777777" w:rsidR="00B711D7" w:rsidRPr="009C3A13" w:rsidRDefault="00B711D7" w:rsidP="00B711D7">
      <w:pPr>
        <w:spacing w:line="360" w:lineRule="auto"/>
        <w:jc w:val="both"/>
      </w:pPr>
    </w:p>
    <w:p w14:paraId="6E50192C" w14:textId="02FE0304" w:rsidR="00B711D7" w:rsidRPr="00B711D7" w:rsidRDefault="00B711D7" w:rsidP="00B711D7">
      <w:pPr>
        <w:spacing w:line="360" w:lineRule="auto"/>
        <w:jc w:val="both"/>
        <w:rPr>
          <w:b/>
          <w:bCs/>
        </w:rPr>
      </w:pPr>
      <w:r w:rsidRPr="00B711D7">
        <w:rPr>
          <w:b/>
          <w:bCs/>
        </w:rPr>
        <w:lastRenderedPageBreak/>
        <w:t>Boom bei Energiegemeinschaften in Oberösterreich geht weiter</w:t>
      </w:r>
    </w:p>
    <w:p w14:paraId="2D65B165" w14:textId="77777777" w:rsidR="009C3A13" w:rsidRDefault="00B711D7" w:rsidP="00B711D7">
      <w:pPr>
        <w:spacing w:line="360" w:lineRule="auto"/>
        <w:jc w:val="both"/>
      </w:pPr>
      <w:r w:rsidRPr="009C3A13">
        <w:rPr>
          <w:i/>
          <w:iCs/>
        </w:rPr>
        <w:t>„Erfreulicherweise sind die Energiegemeinschaften weiterhin ein wichtiger Treiber des Umstiegs auf erneuerbare Energieträger in Oberösterreich“</w:t>
      </w:r>
      <w:r w:rsidRPr="00B711D7">
        <w:t xml:space="preserve">, erklärt Landesrat Achleitner. </w:t>
      </w:r>
    </w:p>
    <w:p w14:paraId="60DEAB60" w14:textId="77777777" w:rsidR="009C3A13" w:rsidRDefault="00B711D7" w:rsidP="000F0DE9">
      <w:pPr>
        <w:pStyle w:val="Listenabsatz"/>
        <w:numPr>
          <w:ilvl w:val="0"/>
          <w:numId w:val="16"/>
        </w:numPr>
        <w:spacing w:line="360" w:lineRule="auto"/>
        <w:jc w:val="both"/>
      </w:pPr>
      <w:r w:rsidRPr="00B711D7">
        <w:t xml:space="preserve">Mit 1.987 Energiegemeinschaften (EEGs und GEAs) liegt OÖ deutlich vor dem zweitplatzierten Bundesland mit 1.149. </w:t>
      </w:r>
    </w:p>
    <w:p w14:paraId="11E2A326" w14:textId="27152B56" w:rsidR="00B711D7" w:rsidRPr="00B711D7" w:rsidRDefault="009C3A13" w:rsidP="000F0DE9">
      <w:pPr>
        <w:pStyle w:val="Listenabsatz"/>
        <w:numPr>
          <w:ilvl w:val="0"/>
          <w:numId w:val="16"/>
        </w:numPr>
        <w:spacing w:line="360" w:lineRule="auto"/>
        <w:jc w:val="both"/>
      </w:pPr>
      <w:r>
        <w:t xml:space="preserve">Es </w:t>
      </w:r>
      <w:proofErr w:type="spellStart"/>
      <w:r>
        <w:t>gibt</w:t>
      </w:r>
      <w:proofErr w:type="spellEnd"/>
      <w:r>
        <w:t xml:space="preserve"> </w:t>
      </w:r>
      <w:proofErr w:type="spellStart"/>
      <w:r>
        <w:t>mehr</w:t>
      </w:r>
      <w:proofErr w:type="spellEnd"/>
      <w:r>
        <w:t xml:space="preserve"> </w:t>
      </w:r>
      <w:proofErr w:type="spellStart"/>
      <w:r>
        <w:t>als</w:t>
      </w:r>
      <w:proofErr w:type="spellEnd"/>
      <w:r>
        <w:t xml:space="preserve"> </w:t>
      </w:r>
      <w:r w:rsidR="00B711D7" w:rsidRPr="00B711D7">
        <w:t xml:space="preserve">36.000 </w:t>
      </w:r>
      <w:proofErr w:type="spellStart"/>
      <w:r w:rsidR="00B711D7" w:rsidRPr="00B711D7">
        <w:t>Mitglieder</w:t>
      </w:r>
      <w:proofErr w:type="spellEnd"/>
      <w:r w:rsidR="00B711D7" w:rsidRPr="00B711D7">
        <w:t xml:space="preserve"> in </w:t>
      </w:r>
      <w:proofErr w:type="spellStart"/>
      <w:r>
        <w:t>Oberösterreichs</w:t>
      </w:r>
      <w:proofErr w:type="spellEnd"/>
      <w:r>
        <w:t xml:space="preserve"> </w:t>
      </w:r>
      <w:proofErr w:type="spellStart"/>
      <w:r w:rsidR="00B711D7" w:rsidRPr="00B711D7">
        <w:t>Energiegemein</w:t>
      </w:r>
      <w:r w:rsidR="00681E4C">
        <w:t>s</w:t>
      </w:r>
      <w:r w:rsidR="00B711D7" w:rsidRPr="00B711D7">
        <w:t>chaften</w:t>
      </w:r>
      <w:proofErr w:type="spellEnd"/>
      <w:r w:rsidR="00B711D7" w:rsidRPr="00B711D7">
        <w:t>.</w:t>
      </w:r>
    </w:p>
    <w:p w14:paraId="3E99AD84" w14:textId="77777777" w:rsidR="00B711D7" w:rsidRPr="00B711D7" w:rsidRDefault="00B711D7" w:rsidP="00B711D7">
      <w:pPr>
        <w:spacing w:line="360" w:lineRule="auto"/>
        <w:jc w:val="both"/>
      </w:pPr>
    </w:p>
    <w:p w14:paraId="79CC8C41" w14:textId="134B7C88" w:rsidR="00B711D7" w:rsidRPr="00B711D7" w:rsidRDefault="00B711D7" w:rsidP="00B711D7">
      <w:pPr>
        <w:spacing w:line="360" w:lineRule="auto"/>
        <w:jc w:val="both"/>
        <w:rPr>
          <w:b/>
          <w:bCs/>
        </w:rPr>
      </w:pPr>
      <w:r w:rsidRPr="00B711D7">
        <w:rPr>
          <w:b/>
          <w:bCs/>
        </w:rPr>
        <w:t>Entkoppelung von Energieverbrauch und Wirtschaftswachstum ist gelungen</w:t>
      </w:r>
    </w:p>
    <w:p w14:paraId="048E4BC3" w14:textId="77777777" w:rsidR="009C3A13" w:rsidRDefault="00B711D7" w:rsidP="000F0DE9">
      <w:pPr>
        <w:pStyle w:val="Listenabsatz"/>
        <w:numPr>
          <w:ilvl w:val="0"/>
          <w:numId w:val="17"/>
        </w:numPr>
        <w:spacing w:line="360" w:lineRule="auto"/>
        <w:jc w:val="both"/>
      </w:pPr>
      <w:r w:rsidRPr="00B711D7">
        <w:t>Bei einem Wirtschaftswachstum von 98</w:t>
      </w:r>
      <w:r w:rsidR="009C3A13">
        <w:t xml:space="preserve"> </w:t>
      </w:r>
      <w:r w:rsidRPr="00B711D7">
        <w:t xml:space="preserve">% seit 2005 ist der Endenergieverbrauch </w:t>
      </w:r>
      <w:r w:rsidR="009C3A13">
        <w:t>zugleich</w:t>
      </w:r>
      <w:r w:rsidRPr="00B711D7">
        <w:t xml:space="preserve"> um 4% gesunken </w:t>
      </w:r>
    </w:p>
    <w:p w14:paraId="372D97A5" w14:textId="720E30B0" w:rsidR="00B711D7" w:rsidRPr="00B711D7" w:rsidRDefault="009C3A13" w:rsidP="000F0DE9">
      <w:pPr>
        <w:pStyle w:val="Listenabsatz"/>
        <w:numPr>
          <w:ilvl w:val="0"/>
          <w:numId w:val="17"/>
        </w:numPr>
        <w:spacing w:line="360" w:lineRule="auto"/>
        <w:jc w:val="both"/>
      </w:pPr>
      <w:r>
        <w:t>D</w:t>
      </w:r>
      <w:r w:rsidR="00B711D7" w:rsidRPr="00B711D7">
        <w:t xml:space="preserve">ie </w:t>
      </w:r>
      <w:proofErr w:type="spellStart"/>
      <w:r w:rsidR="00B711D7" w:rsidRPr="00B711D7">
        <w:t>Treibhausgas-Emissionen</w:t>
      </w:r>
      <w:proofErr w:type="spellEnd"/>
      <w:r w:rsidR="00B711D7" w:rsidRPr="00B711D7">
        <w:t xml:space="preserve"> </w:t>
      </w:r>
      <w:proofErr w:type="spellStart"/>
      <w:r>
        <w:t>sind</w:t>
      </w:r>
      <w:proofErr w:type="spellEnd"/>
      <w:r>
        <w:t xml:space="preserve"> </w:t>
      </w:r>
      <w:proofErr w:type="spellStart"/>
      <w:r w:rsidR="00B711D7" w:rsidRPr="00B711D7">
        <w:t>sogar</w:t>
      </w:r>
      <w:proofErr w:type="spellEnd"/>
      <w:r w:rsidR="00B711D7" w:rsidRPr="00B711D7">
        <w:t xml:space="preserve"> </w:t>
      </w:r>
      <w:proofErr w:type="spellStart"/>
      <w:r w:rsidR="00B711D7" w:rsidRPr="00B711D7">
        <w:t>um</w:t>
      </w:r>
      <w:proofErr w:type="spellEnd"/>
      <w:r w:rsidR="00B711D7" w:rsidRPr="00B711D7">
        <w:t xml:space="preserve"> 18% </w:t>
      </w:r>
      <w:proofErr w:type="spellStart"/>
      <w:r w:rsidR="00B711D7" w:rsidRPr="00B711D7">
        <w:t>gesunken</w:t>
      </w:r>
      <w:proofErr w:type="spellEnd"/>
      <w:r w:rsidR="00B711D7" w:rsidRPr="00B711D7">
        <w:t>.</w:t>
      </w:r>
    </w:p>
    <w:p w14:paraId="0677F3C7" w14:textId="77777777" w:rsidR="00B711D7" w:rsidRPr="00B711D7" w:rsidRDefault="00B711D7" w:rsidP="009C3A13">
      <w:pPr>
        <w:spacing w:line="360" w:lineRule="auto"/>
        <w:jc w:val="center"/>
      </w:pPr>
      <w:r w:rsidRPr="00B711D7">
        <w:rPr>
          <w:noProof/>
        </w:rPr>
        <w:drawing>
          <wp:inline distT="0" distB="0" distL="0" distR="0" wp14:anchorId="42F3A413" wp14:editId="63636E56">
            <wp:extent cx="5625868" cy="3371353"/>
            <wp:effectExtent l="0" t="0" r="0" b="635"/>
            <wp:docPr id="25375196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5673209" cy="3399723"/>
                    </a:xfrm>
                    <a:prstGeom prst="rect">
                      <a:avLst/>
                    </a:prstGeom>
                    <a:noFill/>
                    <a:ln>
                      <a:noFill/>
                    </a:ln>
                  </pic:spPr>
                </pic:pic>
              </a:graphicData>
            </a:graphic>
          </wp:inline>
        </w:drawing>
      </w:r>
    </w:p>
    <w:p w14:paraId="42CFC5BA" w14:textId="45CD8531" w:rsidR="00B711D7" w:rsidRPr="009C3A13" w:rsidRDefault="009C3A13" w:rsidP="00B711D7">
      <w:pPr>
        <w:spacing w:line="360" w:lineRule="auto"/>
        <w:jc w:val="both"/>
        <w:rPr>
          <w:sz w:val="16"/>
          <w:szCs w:val="16"/>
        </w:rPr>
      </w:pPr>
      <w:r w:rsidRPr="009C3A13">
        <w:rPr>
          <w:sz w:val="16"/>
          <w:szCs w:val="16"/>
        </w:rPr>
        <w:t>Grafik: OÖ. Energiesparverband</w:t>
      </w:r>
    </w:p>
    <w:p w14:paraId="48EC2A1F" w14:textId="77777777" w:rsidR="003E5C35" w:rsidRDefault="003E5C35" w:rsidP="00B711D7">
      <w:pPr>
        <w:spacing w:line="360" w:lineRule="auto"/>
        <w:jc w:val="both"/>
      </w:pPr>
    </w:p>
    <w:p w14:paraId="713C27E1" w14:textId="0F628444" w:rsidR="00681E4C" w:rsidRDefault="00681E4C">
      <w:r>
        <w:br w:type="page"/>
      </w:r>
    </w:p>
    <w:p w14:paraId="4D6FD63E" w14:textId="77777777" w:rsidR="004A0486" w:rsidRDefault="004A0486" w:rsidP="004A0486">
      <w:pPr>
        <w:spacing w:line="360" w:lineRule="auto"/>
        <w:jc w:val="right"/>
        <w:rPr>
          <w:b/>
          <w:bCs/>
          <w:sz w:val="36"/>
          <w:szCs w:val="36"/>
        </w:rPr>
      </w:pPr>
      <w:r w:rsidRPr="004A0486">
        <w:rPr>
          <w:b/>
          <w:bCs/>
          <w:sz w:val="36"/>
          <w:szCs w:val="36"/>
        </w:rPr>
        <w:lastRenderedPageBreak/>
        <w:t xml:space="preserve">Oberösterreich setzt um: </w:t>
      </w:r>
    </w:p>
    <w:p w14:paraId="56A3FF52" w14:textId="52D195E2" w:rsidR="00867BDE" w:rsidRPr="004A0486" w:rsidRDefault="004A0486" w:rsidP="004A0486">
      <w:pPr>
        <w:spacing w:line="360" w:lineRule="auto"/>
        <w:jc w:val="right"/>
        <w:rPr>
          <w:b/>
          <w:bCs/>
          <w:sz w:val="36"/>
          <w:szCs w:val="36"/>
        </w:rPr>
      </w:pPr>
      <w:r w:rsidRPr="004A0486">
        <w:rPr>
          <w:b/>
          <w:bCs/>
          <w:sz w:val="36"/>
          <w:szCs w:val="36"/>
        </w:rPr>
        <w:t>Maßnahmen zum Umstieg auf Erneuerbare Energien</w:t>
      </w:r>
    </w:p>
    <w:p w14:paraId="30D35D85" w14:textId="77777777" w:rsidR="004A0486" w:rsidRPr="00835AA2" w:rsidRDefault="004A0486" w:rsidP="004A0486">
      <w:pPr>
        <w:spacing w:line="360" w:lineRule="auto"/>
        <w:jc w:val="both"/>
        <w:rPr>
          <w:sz w:val="16"/>
          <w:szCs w:val="16"/>
        </w:rPr>
      </w:pPr>
    </w:p>
    <w:p w14:paraId="5EC07902" w14:textId="407AB934" w:rsidR="004A0486" w:rsidRPr="004A0486" w:rsidRDefault="004A0486" w:rsidP="004A0486">
      <w:pPr>
        <w:spacing w:line="360" w:lineRule="auto"/>
        <w:jc w:val="both"/>
        <w:rPr>
          <w:b/>
          <w:bCs/>
        </w:rPr>
      </w:pPr>
      <w:r w:rsidRPr="004A0486">
        <w:rPr>
          <w:b/>
          <w:bCs/>
        </w:rPr>
        <w:t xml:space="preserve">„Raus aus Öl und Gas“ </w:t>
      </w:r>
      <w:r w:rsidR="00835AA2">
        <w:rPr>
          <w:b/>
          <w:bCs/>
        </w:rPr>
        <w:t xml:space="preserve">mit Gesamtförderung </w:t>
      </w:r>
      <w:r w:rsidRPr="004A0486">
        <w:rPr>
          <w:b/>
          <w:bCs/>
        </w:rPr>
        <w:t>von bis zu 11.400 Euro möglich:</w:t>
      </w:r>
    </w:p>
    <w:p w14:paraId="6EADBAE7" w14:textId="5BBD832A" w:rsidR="004A0486" w:rsidRDefault="004A0486" w:rsidP="000F0DE9">
      <w:pPr>
        <w:pStyle w:val="Listenabsatz"/>
        <w:numPr>
          <w:ilvl w:val="0"/>
          <w:numId w:val="18"/>
        </w:numPr>
        <w:spacing w:line="360" w:lineRule="auto"/>
        <w:jc w:val="both"/>
      </w:pPr>
      <w:r w:rsidRPr="004A0486">
        <w:t xml:space="preserve">Das Land OÖ setzt bei der Heizkesseltauschförderung auf Planbarkeit und Kontinuität. </w:t>
      </w:r>
      <w:proofErr w:type="spellStart"/>
      <w:r w:rsidRPr="004A0486">
        <w:t>Daher</w:t>
      </w:r>
      <w:proofErr w:type="spellEnd"/>
      <w:r w:rsidRPr="004A0486">
        <w:t xml:space="preserve"> </w:t>
      </w:r>
      <w:proofErr w:type="spellStart"/>
      <w:r w:rsidRPr="004A0486">
        <w:t>hat</w:t>
      </w:r>
      <w:proofErr w:type="spellEnd"/>
      <w:r w:rsidRPr="004A0486">
        <w:t xml:space="preserve"> es </w:t>
      </w:r>
      <w:proofErr w:type="spellStart"/>
      <w:r w:rsidRPr="004A0486">
        <w:t>unabhängig</w:t>
      </w:r>
      <w:proofErr w:type="spellEnd"/>
      <w:r w:rsidRPr="004A0486">
        <w:t xml:space="preserve"> vom Bund </w:t>
      </w:r>
      <w:proofErr w:type="spellStart"/>
      <w:r w:rsidRPr="004A0486">
        <w:t>auch</w:t>
      </w:r>
      <w:proofErr w:type="spellEnd"/>
      <w:r w:rsidRPr="004A0486">
        <w:t xml:space="preserve"> </w:t>
      </w:r>
      <w:r w:rsidR="005757A8">
        <w:t>2025</w:t>
      </w:r>
      <w:r w:rsidRPr="004A0486">
        <w:t xml:space="preserve"> die </w:t>
      </w:r>
      <w:proofErr w:type="spellStart"/>
      <w:r w:rsidRPr="004A0486">
        <w:t>bewährten</w:t>
      </w:r>
      <w:proofErr w:type="spellEnd"/>
      <w:r w:rsidRPr="004A0486">
        <w:t xml:space="preserve"> </w:t>
      </w:r>
      <w:proofErr w:type="spellStart"/>
      <w:r w:rsidRPr="004A0486">
        <w:t>Landesförderungen</w:t>
      </w:r>
      <w:proofErr w:type="spellEnd"/>
      <w:r w:rsidRPr="004A0486">
        <w:t xml:space="preserve"> für </w:t>
      </w:r>
      <w:proofErr w:type="spellStart"/>
      <w:r w:rsidRPr="004A0486">
        <w:t>den</w:t>
      </w:r>
      <w:proofErr w:type="spellEnd"/>
      <w:r w:rsidRPr="004A0486">
        <w:t xml:space="preserve"> </w:t>
      </w:r>
      <w:proofErr w:type="spellStart"/>
      <w:r w:rsidRPr="004A0486">
        <w:t>Ersatz</w:t>
      </w:r>
      <w:proofErr w:type="spellEnd"/>
      <w:r w:rsidRPr="004A0486">
        <w:t xml:space="preserve"> </w:t>
      </w:r>
      <w:proofErr w:type="spellStart"/>
      <w:r w:rsidRPr="004A0486">
        <w:t>fossiler</w:t>
      </w:r>
      <w:proofErr w:type="spellEnd"/>
      <w:r w:rsidRPr="004A0486">
        <w:t xml:space="preserve"> </w:t>
      </w:r>
      <w:proofErr w:type="spellStart"/>
      <w:r w:rsidRPr="004A0486">
        <w:t>Heizungen</w:t>
      </w:r>
      <w:proofErr w:type="spellEnd"/>
      <w:r w:rsidRPr="004A0486">
        <w:t xml:space="preserve"> </w:t>
      </w:r>
      <w:proofErr w:type="spellStart"/>
      <w:r w:rsidRPr="004A0486">
        <w:t>durch</w:t>
      </w:r>
      <w:proofErr w:type="spellEnd"/>
      <w:r w:rsidRPr="004A0486">
        <w:t xml:space="preserve"> eine Biomasse-Heizanlage, eine Wärmepumpe oder einen Fernwärmeanschluss gegeben. </w:t>
      </w:r>
    </w:p>
    <w:p w14:paraId="3C10BFA4" w14:textId="12B9677F" w:rsidR="004A0486" w:rsidRPr="004A0486" w:rsidRDefault="004A0486" w:rsidP="000F0DE9">
      <w:pPr>
        <w:pStyle w:val="Listenabsatz"/>
        <w:numPr>
          <w:ilvl w:val="0"/>
          <w:numId w:val="18"/>
        </w:numPr>
        <w:spacing w:line="360" w:lineRule="auto"/>
        <w:jc w:val="both"/>
      </w:pPr>
      <w:proofErr w:type="spellStart"/>
      <w:r w:rsidRPr="004A0486">
        <w:t>Mit</w:t>
      </w:r>
      <w:proofErr w:type="spellEnd"/>
      <w:r w:rsidRPr="004A0486">
        <w:t xml:space="preserve"> der </w:t>
      </w:r>
      <w:proofErr w:type="spellStart"/>
      <w:r w:rsidRPr="004A0486">
        <w:t>neuen</w:t>
      </w:r>
      <w:proofErr w:type="spellEnd"/>
      <w:r w:rsidRPr="004A0486">
        <w:t xml:space="preserve"> </w:t>
      </w:r>
      <w:proofErr w:type="spellStart"/>
      <w:r w:rsidRPr="004A0486">
        <w:t>Sanierungsoffensive</w:t>
      </w:r>
      <w:proofErr w:type="spellEnd"/>
      <w:r w:rsidRPr="004A0486">
        <w:t xml:space="preserve"> 2026 </w:t>
      </w:r>
      <w:proofErr w:type="spellStart"/>
      <w:r w:rsidRPr="004A0486">
        <w:t>des</w:t>
      </w:r>
      <w:proofErr w:type="spellEnd"/>
      <w:r w:rsidRPr="004A0486">
        <w:t xml:space="preserve"> </w:t>
      </w:r>
      <w:proofErr w:type="spellStart"/>
      <w:r w:rsidRPr="004A0486">
        <w:t>Bundes</w:t>
      </w:r>
      <w:proofErr w:type="spellEnd"/>
      <w:r w:rsidRPr="004A0486">
        <w:t xml:space="preserve"> </w:t>
      </w:r>
      <w:proofErr w:type="spellStart"/>
      <w:r w:rsidRPr="004A0486">
        <w:t>gibt</w:t>
      </w:r>
      <w:proofErr w:type="spellEnd"/>
      <w:r w:rsidRPr="004A0486">
        <w:t xml:space="preserve"> es </w:t>
      </w:r>
      <w:proofErr w:type="spellStart"/>
      <w:r w:rsidR="005757A8">
        <w:t>jetzt</w:t>
      </w:r>
      <w:proofErr w:type="spellEnd"/>
      <w:r w:rsidRPr="004A0486">
        <w:t xml:space="preserve"> </w:t>
      </w:r>
      <w:proofErr w:type="spellStart"/>
      <w:r w:rsidRPr="004A0486">
        <w:t>wieder</w:t>
      </w:r>
      <w:proofErr w:type="spellEnd"/>
      <w:r w:rsidRPr="004A0486">
        <w:t xml:space="preserve"> die </w:t>
      </w:r>
      <w:proofErr w:type="spellStart"/>
      <w:r w:rsidRPr="004A0486">
        <w:t>Möglichkeit</w:t>
      </w:r>
      <w:proofErr w:type="spellEnd"/>
      <w:r w:rsidRPr="004A0486">
        <w:t xml:space="preserve"> zur Kombination von Landes- und </w:t>
      </w:r>
      <w:proofErr w:type="spellStart"/>
      <w:r w:rsidRPr="004A0486">
        <w:t>Bundesförderungen</w:t>
      </w:r>
      <w:proofErr w:type="spellEnd"/>
      <w:r>
        <w:t xml:space="preserve">: </w:t>
      </w:r>
      <w:proofErr w:type="spellStart"/>
      <w:r w:rsidRPr="004A0486">
        <w:t>Durch</w:t>
      </w:r>
      <w:proofErr w:type="spellEnd"/>
      <w:r w:rsidRPr="004A0486">
        <w:t xml:space="preserve"> die </w:t>
      </w:r>
      <w:proofErr w:type="spellStart"/>
      <w:r w:rsidRPr="004A0486">
        <w:t>Kombination</w:t>
      </w:r>
      <w:proofErr w:type="spellEnd"/>
      <w:r w:rsidRPr="004A0486">
        <w:t xml:space="preserve"> von Landes- und </w:t>
      </w:r>
      <w:proofErr w:type="spellStart"/>
      <w:r w:rsidRPr="004A0486">
        <w:t>Bundesförderungen</w:t>
      </w:r>
      <w:proofErr w:type="spellEnd"/>
      <w:r w:rsidRPr="004A0486">
        <w:t xml:space="preserve"> </w:t>
      </w:r>
      <w:proofErr w:type="spellStart"/>
      <w:r w:rsidRPr="004A0486">
        <w:t>ergibt</w:t>
      </w:r>
      <w:proofErr w:type="spellEnd"/>
      <w:r w:rsidRPr="004A0486">
        <w:t xml:space="preserve"> </w:t>
      </w:r>
      <w:proofErr w:type="spellStart"/>
      <w:r w:rsidRPr="004A0486">
        <w:t>sich</w:t>
      </w:r>
      <w:proofErr w:type="spellEnd"/>
      <w:r w:rsidRPr="004A0486">
        <w:t xml:space="preserve"> </w:t>
      </w:r>
      <w:proofErr w:type="spellStart"/>
      <w:r w:rsidRPr="004A0486">
        <w:t>eine</w:t>
      </w:r>
      <w:proofErr w:type="spellEnd"/>
      <w:r w:rsidRPr="004A0486">
        <w:t xml:space="preserve"> </w:t>
      </w:r>
      <w:proofErr w:type="spellStart"/>
      <w:r w:rsidRPr="004A0486">
        <w:t>mögliche</w:t>
      </w:r>
      <w:proofErr w:type="spellEnd"/>
      <w:r w:rsidRPr="004A0486">
        <w:t xml:space="preserve"> </w:t>
      </w:r>
      <w:proofErr w:type="spellStart"/>
      <w:r w:rsidRPr="004A0486">
        <w:t>Gesamt-Förderhöhe</w:t>
      </w:r>
      <w:proofErr w:type="spellEnd"/>
      <w:r w:rsidRPr="004A0486">
        <w:t xml:space="preserve"> von bis </w:t>
      </w:r>
      <w:proofErr w:type="spellStart"/>
      <w:r w:rsidRPr="004A0486">
        <w:t>zu</w:t>
      </w:r>
      <w:proofErr w:type="spellEnd"/>
      <w:r w:rsidRPr="004A0486">
        <w:t xml:space="preserve"> 11.400 </w:t>
      </w:r>
      <w:proofErr w:type="gramStart"/>
      <w:r w:rsidRPr="004A0486">
        <w:t>Euro</w:t>
      </w:r>
      <w:proofErr w:type="gramEnd"/>
      <w:r w:rsidRPr="004A0486">
        <w:t>.</w:t>
      </w:r>
    </w:p>
    <w:p w14:paraId="0CD5CD01" w14:textId="77777777" w:rsidR="004A0486" w:rsidRPr="004A0486" w:rsidRDefault="004A0486" w:rsidP="000F0DE9">
      <w:pPr>
        <w:pStyle w:val="Listenabsatz"/>
        <w:numPr>
          <w:ilvl w:val="0"/>
          <w:numId w:val="18"/>
        </w:numPr>
        <w:spacing w:line="360" w:lineRule="auto"/>
        <w:jc w:val="both"/>
      </w:pPr>
      <w:proofErr w:type="spellStart"/>
      <w:r w:rsidRPr="004A0486">
        <w:t>Gefördert</w:t>
      </w:r>
      <w:proofErr w:type="spellEnd"/>
      <w:r w:rsidRPr="004A0486">
        <w:t xml:space="preserve"> </w:t>
      </w:r>
      <w:proofErr w:type="spellStart"/>
      <w:r w:rsidRPr="004A0486">
        <w:t>wird</w:t>
      </w:r>
      <w:proofErr w:type="spellEnd"/>
      <w:r w:rsidRPr="004A0486">
        <w:t xml:space="preserve"> der </w:t>
      </w:r>
      <w:proofErr w:type="spellStart"/>
      <w:r w:rsidRPr="004A0486">
        <w:t>Umstieg</w:t>
      </w:r>
      <w:proofErr w:type="spellEnd"/>
      <w:r w:rsidRPr="004A0486">
        <w:t xml:space="preserve"> von fossilen Heizsystemen – wie Öl-, Gas- oder Kohleheizungen – auf klimafreundliche Alternativen. Dazu zählen:</w:t>
      </w:r>
    </w:p>
    <w:p w14:paraId="012653F8" w14:textId="77777777" w:rsidR="004A0486" w:rsidRPr="004A0486" w:rsidRDefault="004A0486" w:rsidP="000F0DE9">
      <w:pPr>
        <w:numPr>
          <w:ilvl w:val="0"/>
          <w:numId w:val="19"/>
        </w:numPr>
        <w:spacing w:line="360" w:lineRule="auto"/>
        <w:jc w:val="both"/>
      </w:pPr>
      <w:r w:rsidRPr="004A0486">
        <w:t>Biomasseheizungen (Pellets, Hackschnitzel, Stückholz)</w:t>
      </w:r>
    </w:p>
    <w:p w14:paraId="366FF1D7" w14:textId="77777777" w:rsidR="004A0486" w:rsidRPr="004A0486" w:rsidRDefault="004A0486" w:rsidP="000F0DE9">
      <w:pPr>
        <w:numPr>
          <w:ilvl w:val="0"/>
          <w:numId w:val="19"/>
        </w:numPr>
        <w:spacing w:line="360" w:lineRule="auto"/>
        <w:jc w:val="both"/>
      </w:pPr>
      <w:r w:rsidRPr="004A0486">
        <w:t>Wärmepumpen (Luft-, Erd- oder Grundwasser-Wärmepumpen)</w:t>
      </w:r>
    </w:p>
    <w:p w14:paraId="7F9D870A" w14:textId="77777777" w:rsidR="004A0486" w:rsidRPr="004A0486" w:rsidRDefault="004A0486" w:rsidP="000F0DE9">
      <w:pPr>
        <w:numPr>
          <w:ilvl w:val="0"/>
          <w:numId w:val="19"/>
        </w:numPr>
        <w:spacing w:line="360" w:lineRule="auto"/>
        <w:jc w:val="both"/>
      </w:pPr>
      <w:r w:rsidRPr="004A0486">
        <w:t>Anschluss an Fern- oder Nahwärme</w:t>
      </w:r>
    </w:p>
    <w:p w14:paraId="5952904E" w14:textId="77777777" w:rsidR="004A0486" w:rsidRPr="004A0486" w:rsidRDefault="004A0486" w:rsidP="000F0DE9">
      <w:pPr>
        <w:numPr>
          <w:ilvl w:val="0"/>
          <w:numId w:val="19"/>
        </w:numPr>
        <w:spacing w:line="360" w:lineRule="auto"/>
        <w:jc w:val="both"/>
      </w:pPr>
      <w:r w:rsidRPr="004A0486">
        <w:t>Hybridlösungen in Verbindung mit Solarthermie</w:t>
      </w:r>
    </w:p>
    <w:p w14:paraId="7C312B58" w14:textId="77777777" w:rsidR="004A0486" w:rsidRPr="004A0486" w:rsidRDefault="004A0486" w:rsidP="000F0DE9">
      <w:pPr>
        <w:pStyle w:val="Listenabsatz"/>
        <w:numPr>
          <w:ilvl w:val="0"/>
          <w:numId w:val="20"/>
        </w:numPr>
        <w:spacing w:line="360" w:lineRule="auto"/>
        <w:jc w:val="both"/>
      </w:pPr>
      <w:proofErr w:type="spellStart"/>
      <w:r w:rsidRPr="004A0486">
        <w:t>Anträge</w:t>
      </w:r>
      <w:proofErr w:type="spellEnd"/>
      <w:r w:rsidRPr="004A0486">
        <w:t xml:space="preserve"> zur </w:t>
      </w:r>
      <w:proofErr w:type="spellStart"/>
      <w:r w:rsidRPr="004A0486">
        <w:t>Bundesförderung</w:t>
      </w:r>
      <w:proofErr w:type="spellEnd"/>
      <w:r w:rsidRPr="004A0486">
        <w:t xml:space="preserve"> </w:t>
      </w:r>
      <w:proofErr w:type="spellStart"/>
      <w:r w:rsidRPr="004A0486">
        <w:t>können</w:t>
      </w:r>
      <w:proofErr w:type="spellEnd"/>
      <w:r w:rsidRPr="004A0486">
        <w:t xml:space="preserve"> – solange Budget verfügbar ist –</w:t>
      </w:r>
      <w:r w:rsidRPr="004A0486">
        <w:rPr>
          <w:b/>
          <w:bCs/>
        </w:rPr>
        <w:t xml:space="preserve"> </w:t>
      </w:r>
      <w:r w:rsidRPr="004A0486">
        <w:t xml:space="preserve">bis zum 31. Dezember 2026 eingereicht werden. </w:t>
      </w:r>
    </w:p>
    <w:p w14:paraId="37C9427F" w14:textId="77777777" w:rsidR="004A0486" w:rsidRPr="004A0486" w:rsidRDefault="004A0486" w:rsidP="000F0DE9">
      <w:pPr>
        <w:pStyle w:val="Listenabsatz"/>
        <w:numPr>
          <w:ilvl w:val="0"/>
          <w:numId w:val="20"/>
        </w:numPr>
        <w:spacing w:line="360" w:lineRule="auto"/>
        <w:jc w:val="both"/>
      </w:pPr>
      <w:r w:rsidRPr="004A0486">
        <w:t xml:space="preserve">„Sauber Heizen für </w:t>
      </w:r>
      <w:proofErr w:type="gramStart"/>
      <w:r w:rsidRPr="004A0486">
        <w:t>Alle“ –</w:t>
      </w:r>
      <w:proofErr w:type="gramEnd"/>
      <w:r w:rsidRPr="004A0486">
        <w:t xml:space="preserve"> 100% Förderung für Menschen mit geringem Einkommen</w:t>
      </w:r>
    </w:p>
    <w:p w14:paraId="4886CE13" w14:textId="5660F3E5" w:rsidR="004A0486" w:rsidRPr="004A0486" w:rsidRDefault="004A0486" w:rsidP="000F0DE9">
      <w:pPr>
        <w:pStyle w:val="Listenabsatz"/>
        <w:numPr>
          <w:ilvl w:val="0"/>
          <w:numId w:val="21"/>
        </w:numPr>
        <w:spacing w:line="360" w:lineRule="auto"/>
        <w:jc w:val="both"/>
      </w:pPr>
      <w:proofErr w:type="spellStart"/>
      <w:r w:rsidRPr="004A0486">
        <w:t>Diese</w:t>
      </w:r>
      <w:proofErr w:type="spellEnd"/>
      <w:r w:rsidRPr="004A0486">
        <w:t xml:space="preserve"> </w:t>
      </w:r>
      <w:proofErr w:type="spellStart"/>
      <w:r w:rsidRPr="004A0486">
        <w:t>Förderung</w:t>
      </w:r>
      <w:proofErr w:type="spellEnd"/>
      <w:r w:rsidRPr="004A0486">
        <w:t xml:space="preserve"> </w:t>
      </w:r>
      <w:proofErr w:type="spellStart"/>
      <w:r w:rsidRPr="004A0486">
        <w:t>macht</w:t>
      </w:r>
      <w:proofErr w:type="spellEnd"/>
      <w:r w:rsidRPr="004A0486">
        <w:t xml:space="preserve"> </w:t>
      </w:r>
      <w:proofErr w:type="spellStart"/>
      <w:r w:rsidRPr="004A0486">
        <w:t>klimafreundliches</w:t>
      </w:r>
      <w:proofErr w:type="spellEnd"/>
      <w:r w:rsidRPr="004A0486">
        <w:t xml:space="preserve"> </w:t>
      </w:r>
      <w:proofErr w:type="spellStart"/>
      <w:r w:rsidRPr="004A0486">
        <w:t>Heizen</w:t>
      </w:r>
      <w:proofErr w:type="spellEnd"/>
      <w:r w:rsidRPr="004A0486">
        <w:t xml:space="preserve"> </w:t>
      </w:r>
      <w:proofErr w:type="spellStart"/>
      <w:r w:rsidRPr="004A0486">
        <w:t>auch</w:t>
      </w:r>
      <w:proofErr w:type="spellEnd"/>
      <w:r w:rsidRPr="004A0486">
        <w:t xml:space="preserve"> für </w:t>
      </w:r>
      <w:proofErr w:type="spellStart"/>
      <w:r w:rsidRPr="004A0486">
        <w:t>einkommensschwache</w:t>
      </w:r>
      <w:proofErr w:type="spellEnd"/>
      <w:r w:rsidRPr="004A0486">
        <w:t xml:space="preserve"> </w:t>
      </w:r>
      <w:proofErr w:type="spellStart"/>
      <w:r w:rsidRPr="004A0486">
        <w:t>Haushalte</w:t>
      </w:r>
      <w:proofErr w:type="spellEnd"/>
      <w:r w:rsidRPr="004A0486">
        <w:t xml:space="preserve"> </w:t>
      </w:r>
      <w:proofErr w:type="spellStart"/>
      <w:r w:rsidRPr="004A0486">
        <w:t>möglich</w:t>
      </w:r>
      <w:proofErr w:type="spellEnd"/>
      <w:r w:rsidRPr="004A0486">
        <w:t>.</w:t>
      </w:r>
    </w:p>
    <w:p w14:paraId="706A1958" w14:textId="77777777" w:rsidR="004A0486" w:rsidRPr="004A0486" w:rsidRDefault="004A0486" w:rsidP="000F0DE9">
      <w:pPr>
        <w:pStyle w:val="Listenabsatz"/>
        <w:numPr>
          <w:ilvl w:val="0"/>
          <w:numId w:val="21"/>
        </w:numPr>
        <w:spacing w:line="360" w:lineRule="auto"/>
        <w:jc w:val="both"/>
      </w:pPr>
      <w:r w:rsidRPr="004A0486">
        <w:t xml:space="preserve">Die </w:t>
      </w:r>
      <w:proofErr w:type="spellStart"/>
      <w:r w:rsidRPr="004A0486">
        <w:t>Förderung</w:t>
      </w:r>
      <w:proofErr w:type="spellEnd"/>
      <w:r w:rsidRPr="004A0486">
        <w:t xml:space="preserve"> </w:t>
      </w:r>
      <w:proofErr w:type="spellStart"/>
      <w:r w:rsidRPr="004A0486">
        <w:t>richtet</w:t>
      </w:r>
      <w:proofErr w:type="spellEnd"/>
      <w:r w:rsidRPr="004A0486">
        <w:t xml:space="preserve"> </w:t>
      </w:r>
      <w:proofErr w:type="spellStart"/>
      <w:r w:rsidRPr="004A0486">
        <w:t>sich</w:t>
      </w:r>
      <w:proofErr w:type="spellEnd"/>
      <w:r w:rsidRPr="004A0486">
        <w:t xml:space="preserve"> an private Haushalte in Ein- oder Zweifamilienhäusern bzw. Reihenhäusern mit geringem Einkommen aus dem untersten Einkommensfünftel (weniger als 1.867 </w:t>
      </w:r>
      <w:proofErr w:type="gramStart"/>
      <w:r w:rsidRPr="004A0486">
        <w:t>Euro</w:t>
      </w:r>
      <w:proofErr w:type="gramEnd"/>
      <w:r w:rsidRPr="004A0486">
        <w:t xml:space="preserve"> netto, 12x/Jahr im Ein-Personen-Haushalt; bei Mehrpersonenhaushalten kommen je nach Zusammensetzung entsprechende Gewichtungsfaktor zur Anwendung; Faktor 0,5 für jeden zusätzlichen Erwachsenen und 0,3 für jedes zusätzliche Kind).</w:t>
      </w:r>
    </w:p>
    <w:p w14:paraId="151D7EDF" w14:textId="77777777" w:rsidR="004A0486" w:rsidRPr="004A0486" w:rsidRDefault="004A0486" w:rsidP="000F0DE9">
      <w:pPr>
        <w:pStyle w:val="Listenabsatz"/>
        <w:numPr>
          <w:ilvl w:val="0"/>
          <w:numId w:val="21"/>
        </w:numPr>
        <w:spacing w:line="360" w:lineRule="auto"/>
        <w:jc w:val="both"/>
      </w:pPr>
      <w:r w:rsidRPr="004A0486">
        <w:t xml:space="preserve">Ist das </w:t>
      </w:r>
      <w:proofErr w:type="spellStart"/>
      <w:r w:rsidRPr="004A0486">
        <w:t>Haushaltseinkommen</w:t>
      </w:r>
      <w:proofErr w:type="spellEnd"/>
      <w:r w:rsidRPr="004A0486">
        <w:t xml:space="preserve"> </w:t>
      </w:r>
      <w:proofErr w:type="spellStart"/>
      <w:r w:rsidRPr="004A0486">
        <w:t>darunter</w:t>
      </w:r>
      <w:proofErr w:type="spellEnd"/>
      <w:r w:rsidRPr="004A0486">
        <w:t xml:space="preserve">, </w:t>
      </w:r>
      <w:proofErr w:type="spellStart"/>
      <w:r w:rsidRPr="004A0486">
        <w:t>übernimmt</w:t>
      </w:r>
      <w:proofErr w:type="spellEnd"/>
      <w:r w:rsidRPr="004A0486">
        <w:t xml:space="preserve"> „Sauber Heizen für </w:t>
      </w:r>
      <w:proofErr w:type="gramStart"/>
      <w:r w:rsidRPr="004A0486">
        <w:t>Alle“ bis</w:t>
      </w:r>
      <w:proofErr w:type="gramEnd"/>
      <w:r w:rsidRPr="004A0486">
        <w:t xml:space="preserve"> zu 100 % der förderfähigen Kosten - bis zu einer durch Technologie definierten Kostenobergrenze.</w:t>
      </w:r>
    </w:p>
    <w:p w14:paraId="66EB574D" w14:textId="77777777" w:rsidR="004A0486" w:rsidRPr="00835AA2" w:rsidRDefault="004A0486" w:rsidP="003E5C35">
      <w:pPr>
        <w:spacing w:line="360" w:lineRule="auto"/>
        <w:jc w:val="both"/>
        <w:rPr>
          <w:sz w:val="16"/>
          <w:szCs w:val="16"/>
        </w:rPr>
      </w:pPr>
    </w:p>
    <w:p w14:paraId="0D0651D6" w14:textId="517DE60D" w:rsidR="004A0486" w:rsidRPr="000F0DE9" w:rsidRDefault="000F0DE9" w:rsidP="003E5C35">
      <w:pPr>
        <w:spacing w:line="360" w:lineRule="auto"/>
        <w:jc w:val="both"/>
        <w:rPr>
          <w:b/>
          <w:bCs/>
        </w:rPr>
      </w:pPr>
      <w:proofErr w:type="spellStart"/>
      <w:r w:rsidRPr="000F0DE9">
        <w:rPr>
          <w:b/>
          <w:bCs/>
        </w:rPr>
        <w:t>Energiecontracting</w:t>
      </w:r>
      <w:proofErr w:type="spellEnd"/>
      <w:r w:rsidRPr="000F0DE9">
        <w:rPr>
          <w:b/>
          <w:bCs/>
        </w:rPr>
        <w:t xml:space="preserve"> ermöglicht „Investitionen zum Nulltarif“</w:t>
      </w:r>
      <w:r>
        <w:rPr>
          <w:b/>
          <w:bCs/>
        </w:rPr>
        <w:t>:</w:t>
      </w:r>
    </w:p>
    <w:p w14:paraId="08D267EC" w14:textId="76DE989A" w:rsidR="00867BDE" w:rsidRPr="000F0DE9" w:rsidRDefault="000F0DE9" w:rsidP="000F0DE9">
      <w:pPr>
        <w:pStyle w:val="Listenabsatz"/>
        <w:numPr>
          <w:ilvl w:val="0"/>
          <w:numId w:val="22"/>
        </w:numPr>
        <w:spacing w:line="360" w:lineRule="auto"/>
        <w:jc w:val="both"/>
      </w:pPr>
      <w:r w:rsidRPr="000F0DE9">
        <w:t xml:space="preserve">Das </w:t>
      </w:r>
      <w:proofErr w:type="spellStart"/>
      <w:r w:rsidR="00867BDE" w:rsidRPr="000F0DE9">
        <w:rPr>
          <w:b/>
          <w:bCs/>
        </w:rPr>
        <w:t>Energiecontracting-Programm</w:t>
      </w:r>
      <w:proofErr w:type="spellEnd"/>
      <w:r w:rsidR="00867BDE" w:rsidRPr="000F0DE9">
        <w:t xml:space="preserve"> </w:t>
      </w:r>
      <w:proofErr w:type="spellStart"/>
      <w:r w:rsidR="00867BDE" w:rsidRPr="000F0DE9">
        <w:t>des</w:t>
      </w:r>
      <w:proofErr w:type="spellEnd"/>
      <w:r w:rsidR="00867BDE" w:rsidRPr="000F0DE9">
        <w:t xml:space="preserve"> Landes </w:t>
      </w:r>
      <w:r w:rsidRPr="000F0DE9">
        <w:t>(</w:t>
      </w:r>
      <w:r w:rsidR="00867BDE" w:rsidRPr="000F0DE9">
        <w:t>ECP</w:t>
      </w:r>
      <w:r w:rsidRPr="000F0DE9">
        <w:t xml:space="preserve">) </w:t>
      </w:r>
      <w:proofErr w:type="spellStart"/>
      <w:r w:rsidRPr="000F0DE9">
        <w:t>ermöglicht</w:t>
      </w:r>
      <w:proofErr w:type="spellEnd"/>
      <w:r w:rsidRPr="000F0DE9">
        <w:t xml:space="preserve"> </w:t>
      </w:r>
      <w:proofErr w:type="spellStart"/>
      <w:r w:rsidRPr="000F0DE9">
        <w:t>b</w:t>
      </w:r>
      <w:r w:rsidR="00867BDE" w:rsidRPr="000F0DE9">
        <w:t>esonders</w:t>
      </w:r>
      <w:proofErr w:type="spellEnd"/>
      <w:r w:rsidR="00867BDE" w:rsidRPr="000F0DE9">
        <w:t xml:space="preserve"> </w:t>
      </w:r>
      <w:proofErr w:type="spellStart"/>
      <w:r w:rsidR="00867BDE" w:rsidRPr="000F0DE9">
        <w:t>effizientes</w:t>
      </w:r>
      <w:proofErr w:type="spellEnd"/>
      <w:r w:rsidR="00867BDE" w:rsidRPr="000F0DE9">
        <w:t xml:space="preserve"> </w:t>
      </w:r>
      <w:proofErr w:type="spellStart"/>
      <w:r w:rsidR="00867BDE" w:rsidRPr="000F0DE9">
        <w:t>Energiesparen</w:t>
      </w:r>
      <w:proofErr w:type="spellEnd"/>
      <w:r w:rsidR="00867BDE" w:rsidRPr="000F0DE9">
        <w:t xml:space="preserve"> bei der </w:t>
      </w:r>
      <w:proofErr w:type="spellStart"/>
      <w:r w:rsidR="00867BDE" w:rsidRPr="000F0DE9">
        <w:t>Straßenbeleuchtung</w:t>
      </w:r>
      <w:proofErr w:type="spellEnd"/>
      <w:r w:rsidR="00867BDE" w:rsidRPr="000F0DE9">
        <w:t xml:space="preserve"> - „</w:t>
      </w:r>
      <w:proofErr w:type="spellStart"/>
      <w:r w:rsidR="00867BDE" w:rsidRPr="000F0DE9">
        <w:t>Investitionen</w:t>
      </w:r>
      <w:proofErr w:type="spellEnd"/>
      <w:r w:rsidR="00867BDE" w:rsidRPr="000F0DE9">
        <w:t xml:space="preserve"> zum </w:t>
      </w:r>
      <w:proofErr w:type="spellStart"/>
      <w:proofErr w:type="gramStart"/>
      <w:r w:rsidR="00867BDE" w:rsidRPr="000F0DE9">
        <w:t>Nulltarif</w:t>
      </w:r>
      <w:proofErr w:type="spellEnd"/>
      <w:r w:rsidR="00867BDE" w:rsidRPr="000F0DE9">
        <w:t>“</w:t>
      </w:r>
      <w:proofErr w:type="gramEnd"/>
    </w:p>
    <w:p w14:paraId="0AE98CFF" w14:textId="77777777" w:rsidR="00867BDE" w:rsidRDefault="00867BDE" w:rsidP="000F0DE9">
      <w:pPr>
        <w:pStyle w:val="Listenabsatz"/>
        <w:numPr>
          <w:ilvl w:val="0"/>
          <w:numId w:val="22"/>
        </w:numPr>
        <w:spacing w:line="360" w:lineRule="auto"/>
        <w:jc w:val="both"/>
      </w:pPr>
      <w:r w:rsidRPr="0032194C">
        <w:lastRenderedPageBreak/>
        <w:t xml:space="preserve">Die Straßenbeleuchtung ist für bis zu 45 % der gesamten Stromkosten einer durchschnittlichen Gemeinde verantwortlich und stellt damit einen wichtigen Kostenfaktor dar. Mit der heute verfügbaren Technologie kann der Energieverbrauch der Straßenbeleuchtung aber um mehr als 50 % gesenkt werden. Zwar sind für eine moderne und energiesparende Straßenbeleuchtung Investitionen notwendig, auf längere Sicht werden aber damit die Betriebskosten für Strom und Wartung erheblich gesenkt. </w:t>
      </w:r>
    </w:p>
    <w:p w14:paraId="5EBBDE69" w14:textId="77777777" w:rsidR="000F0DE9" w:rsidRDefault="00867BDE" w:rsidP="000F0DE9">
      <w:pPr>
        <w:pStyle w:val="Listenabsatz"/>
        <w:numPr>
          <w:ilvl w:val="0"/>
          <w:numId w:val="22"/>
        </w:numPr>
        <w:spacing w:line="360" w:lineRule="auto"/>
        <w:jc w:val="both"/>
      </w:pPr>
      <w:proofErr w:type="spellStart"/>
      <w:r w:rsidRPr="0032194C">
        <w:t>Hier</w:t>
      </w:r>
      <w:proofErr w:type="spellEnd"/>
      <w:r w:rsidRPr="0032194C">
        <w:t xml:space="preserve"> </w:t>
      </w:r>
      <w:proofErr w:type="spellStart"/>
      <w:r w:rsidRPr="0032194C">
        <w:t>setzt</w:t>
      </w:r>
      <w:proofErr w:type="spellEnd"/>
      <w:r w:rsidRPr="0032194C">
        <w:t xml:space="preserve"> das Energie-</w:t>
      </w:r>
      <w:proofErr w:type="spellStart"/>
      <w:r w:rsidRPr="0032194C">
        <w:t>Einsparcontracting</w:t>
      </w:r>
      <w:proofErr w:type="spellEnd"/>
      <w:r w:rsidRPr="0032194C">
        <w:t xml:space="preserve"> an, dass vom Land Oberösterreich gefördert wird. </w:t>
      </w:r>
      <w:r w:rsidR="000F0DE9">
        <w:t xml:space="preserve">Das </w:t>
      </w:r>
      <w:proofErr w:type="spellStart"/>
      <w:r w:rsidRPr="0032194C">
        <w:t>Besonder</w:t>
      </w:r>
      <w:r w:rsidR="000F0DE9">
        <w:t>e</w:t>
      </w:r>
      <w:proofErr w:type="spellEnd"/>
      <w:r w:rsidRPr="0032194C">
        <w:t xml:space="preserve"> </w:t>
      </w:r>
      <w:proofErr w:type="spellStart"/>
      <w:r w:rsidRPr="0032194C">
        <w:t>dabei</w:t>
      </w:r>
      <w:proofErr w:type="spellEnd"/>
      <w:r w:rsidRPr="0032194C">
        <w:t xml:space="preserve"> </w:t>
      </w:r>
      <w:proofErr w:type="spellStart"/>
      <w:r w:rsidRPr="0032194C">
        <w:t>ist</w:t>
      </w:r>
      <w:proofErr w:type="spellEnd"/>
      <w:r w:rsidRPr="0032194C">
        <w:t xml:space="preserve">, </w:t>
      </w:r>
      <w:proofErr w:type="spellStart"/>
      <w:r w:rsidRPr="0032194C">
        <w:t>dass</w:t>
      </w:r>
      <w:proofErr w:type="spellEnd"/>
      <w:r w:rsidRPr="0032194C">
        <w:t xml:space="preserve"> die </w:t>
      </w:r>
      <w:proofErr w:type="spellStart"/>
      <w:r w:rsidRPr="0032194C">
        <w:t>Förderhöhe</w:t>
      </w:r>
      <w:proofErr w:type="spellEnd"/>
      <w:r w:rsidRPr="0032194C">
        <w:t xml:space="preserve"> </w:t>
      </w:r>
      <w:proofErr w:type="spellStart"/>
      <w:r w:rsidRPr="0032194C">
        <w:t>durch</w:t>
      </w:r>
      <w:proofErr w:type="spellEnd"/>
      <w:r w:rsidRPr="0032194C">
        <w:t xml:space="preserve"> die </w:t>
      </w:r>
      <w:proofErr w:type="spellStart"/>
      <w:r w:rsidRPr="0032194C">
        <w:t>garantierte</w:t>
      </w:r>
      <w:proofErr w:type="spellEnd"/>
      <w:r w:rsidRPr="0032194C">
        <w:t xml:space="preserve"> </w:t>
      </w:r>
      <w:proofErr w:type="spellStart"/>
      <w:r w:rsidRPr="0032194C">
        <w:t>Betriebskosteneinsparung</w:t>
      </w:r>
      <w:proofErr w:type="spellEnd"/>
      <w:r w:rsidRPr="0032194C">
        <w:t xml:space="preserve"> </w:t>
      </w:r>
      <w:proofErr w:type="spellStart"/>
      <w:r w:rsidRPr="0032194C">
        <w:t>bestimmt</w:t>
      </w:r>
      <w:proofErr w:type="spellEnd"/>
      <w:r w:rsidRPr="0032194C">
        <w:t xml:space="preserve"> </w:t>
      </w:r>
      <w:proofErr w:type="spellStart"/>
      <w:r w:rsidRPr="0032194C">
        <w:t>wird</w:t>
      </w:r>
      <w:proofErr w:type="spellEnd"/>
      <w:r w:rsidR="000F0DE9">
        <w:t>:</w:t>
      </w:r>
      <w:r w:rsidRPr="0032194C">
        <w:t xml:space="preserve"> </w:t>
      </w:r>
      <w:proofErr w:type="spellStart"/>
      <w:r w:rsidRPr="0032194C">
        <w:t>Umso</w:t>
      </w:r>
      <w:proofErr w:type="spellEnd"/>
      <w:r w:rsidRPr="0032194C">
        <w:t xml:space="preserve"> </w:t>
      </w:r>
      <w:proofErr w:type="spellStart"/>
      <w:r w:rsidRPr="0032194C">
        <w:t>effizienter</w:t>
      </w:r>
      <w:proofErr w:type="spellEnd"/>
      <w:r w:rsidRPr="0032194C">
        <w:t xml:space="preserve"> – </w:t>
      </w:r>
      <w:proofErr w:type="spellStart"/>
      <w:r w:rsidRPr="0032194C">
        <w:t>umso</w:t>
      </w:r>
      <w:proofErr w:type="spellEnd"/>
      <w:r w:rsidRPr="0032194C">
        <w:t xml:space="preserve"> </w:t>
      </w:r>
      <w:proofErr w:type="spellStart"/>
      <w:r w:rsidRPr="0032194C">
        <w:t>höher</w:t>
      </w:r>
      <w:proofErr w:type="spellEnd"/>
      <w:r w:rsidRPr="0032194C">
        <w:t xml:space="preserve"> die </w:t>
      </w:r>
      <w:proofErr w:type="spellStart"/>
      <w:r w:rsidRPr="0032194C">
        <w:t>Förderung</w:t>
      </w:r>
      <w:proofErr w:type="spellEnd"/>
      <w:r w:rsidR="000F0DE9">
        <w:t>.</w:t>
      </w:r>
    </w:p>
    <w:p w14:paraId="3CD2D852" w14:textId="347103F1" w:rsidR="00867BDE" w:rsidRPr="0032194C" w:rsidRDefault="00867BDE" w:rsidP="000F0DE9">
      <w:pPr>
        <w:pStyle w:val="Listenabsatz"/>
        <w:numPr>
          <w:ilvl w:val="0"/>
          <w:numId w:val="22"/>
        </w:numPr>
        <w:spacing w:line="360" w:lineRule="auto"/>
        <w:jc w:val="both"/>
      </w:pPr>
      <w:r w:rsidRPr="0032194C">
        <w:t xml:space="preserve">Im </w:t>
      </w:r>
      <w:proofErr w:type="spellStart"/>
      <w:r w:rsidRPr="0032194C">
        <w:t>besten</w:t>
      </w:r>
      <w:proofErr w:type="spellEnd"/>
      <w:r w:rsidRPr="0032194C">
        <w:t xml:space="preserve"> Fall </w:t>
      </w:r>
      <w:proofErr w:type="spellStart"/>
      <w:r w:rsidRPr="0032194C">
        <w:t>wird</w:t>
      </w:r>
      <w:proofErr w:type="spellEnd"/>
      <w:r w:rsidRPr="0032194C">
        <w:t xml:space="preserve"> die </w:t>
      </w:r>
      <w:proofErr w:type="spellStart"/>
      <w:r w:rsidRPr="0032194C">
        <w:t>gesamte</w:t>
      </w:r>
      <w:proofErr w:type="spellEnd"/>
      <w:r w:rsidRPr="0032194C">
        <w:t xml:space="preserve"> </w:t>
      </w:r>
      <w:proofErr w:type="spellStart"/>
      <w:r w:rsidRPr="0032194C">
        <w:t>Investition</w:t>
      </w:r>
      <w:proofErr w:type="spellEnd"/>
      <w:r w:rsidRPr="0032194C">
        <w:t xml:space="preserve"> </w:t>
      </w:r>
      <w:proofErr w:type="spellStart"/>
      <w:r w:rsidRPr="0032194C">
        <w:t>durch</w:t>
      </w:r>
      <w:proofErr w:type="spellEnd"/>
      <w:r w:rsidRPr="0032194C">
        <w:t xml:space="preserve"> die </w:t>
      </w:r>
      <w:proofErr w:type="spellStart"/>
      <w:r w:rsidRPr="0032194C">
        <w:t>erziel</w:t>
      </w:r>
      <w:r w:rsidR="000F0DE9">
        <w:t>t</w:t>
      </w:r>
      <w:r w:rsidRPr="0032194C">
        <w:t>e</w:t>
      </w:r>
      <w:proofErr w:type="spellEnd"/>
      <w:r w:rsidRPr="0032194C">
        <w:t xml:space="preserve"> </w:t>
      </w:r>
      <w:proofErr w:type="spellStart"/>
      <w:r w:rsidRPr="0032194C">
        <w:t>Kosteneinsparung</w:t>
      </w:r>
      <w:proofErr w:type="spellEnd"/>
      <w:r w:rsidRPr="0032194C">
        <w:t xml:space="preserve"> (und </w:t>
      </w:r>
      <w:proofErr w:type="spellStart"/>
      <w:r w:rsidRPr="0032194C">
        <w:t>durch</w:t>
      </w:r>
      <w:proofErr w:type="spellEnd"/>
      <w:r w:rsidRPr="0032194C">
        <w:t xml:space="preserve"> die </w:t>
      </w:r>
      <w:proofErr w:type="spellStart"/>
      <w:r w:rsidRPr="0032194C">
        <w:t>möglichen</w:t>
      </w:r>
      <w:proofErr w:type="spellEnd"/>
      <w:r w:rsidRPr="0032194C">
        <w:t xml:space="preserve"> </w:t>
      </w:r>
      <w:proofErr w:type="spellStart"/>
      <w:r w:rsidRPr="0032194C">
        <w:t>Förderungen</w:t>
      </w:r>
      <w:proofErr w:type="spellEnd"/>
      <w:r w:rsidRPr="0032194C">
        <w:t xml:space="preserve">) </w:t>
      </w:r>
      <w:proofErr w:type="spellStart"/>
      <w:r w:rsidRPr="0032194C">
        <w:t>refinanziert</w:t>
      </w:r>
      <w:proofErr w:type="spellEnd"/>
      <w:r w:rsidRPr="0032194C">
        <w:t xml:space="preserve"> – </w:t>
      </w:r>
      <w:proofErr w:type="spellStart"/>
      <w:r w:rsidRPr="0032194C">
        <w:t>aber</w:t>
      </w:r>
      <w:proofErr w:type="spellEnd"/>
      <w:r w:rsidRPr="0032194C">
        <w:t xml:space="preserve"> </w:t>
      </w:r>
      <w:proofErr w:type="spellStart"/>
      <w:r w:rsidRPr="0032194C">
        <w:t>auch</w:t>
      </w:r>
      <w:proofErr w:type="spellEnd"/>
      <w:r w:rsidRPr="0032194C">
        <w:t xml:space="preserve"> </w:t>
      </w:r>
      <w:proofErr w:type="spellStart"/>
      <w:r w:rsidRPr="0032194C">
        <w:t>wenn</w:t>
      </w:r>
      <w:proofErr w:type="spellEnd"/>
      <w:r w:rsidRPr="0032194C">
        <w:t xml:space="preserve"> es „</w:t>
      </w:r>
      <w:proofErr w:type="spellStart"/>
      <w:proofErr w:type="gramStart"/>
      <w:r w:rsidRPr="0032194C">
        <w:t>nur</w:t>
      </w:r>
      <w:proofErr w:type="spellEnd"/>
      <w:r w:rsidRPr="0032194C">
        <w:t>“ die</w:t>
      </w:r>
      <w:proofErr w:type="gramEnd"/>
      <w:r w:rsidRPr="0032194C">
        <w:t xml:space="preserve"> </w:t>
      </w:r>
      <w:proofErr w:type="spellStart"/>
      <w:r w:rsidRPr="0032194C">
        <w:t>Hälfte</w:t>
      </w:r>
      <w:proofErr w:type="spellEnd"/>
      <w:r w:rsidRPr="0032194C">
        <w:t xml:space="preserve"> der </w:t>
      </w:r>
      <w:proofErr w:type="spellStart"/>
      <w:r w:rsidRPr="0032194C">
        <w:t>Investition</w:t>
      </w:r>
      <w:proofErr w:type="spellEnd"/>
      <w:r w:rsidRPr="0032194C">
        <w:t xml:space="preserve"> </w:t>
      </w:r>
      <w:proofErr w:type="spellStart"/>
      <w:r w:rsidRPr="0032194C">
        <w:t>ist</w:t>
      </w:r>
      <w:proofErr w:type="spellEnd"/>
      <w:r w:rsidRPr="0032194C">
        <w:t xml:space="preserve">, </w:t>
      </w:r>
      <w:proofErr w:type="spellStart"/>
      <w:r w:rsidRPr="0032194C">
        <w:t>hilft</w:t>
      </w:r>
      <w:proofErr w:type="spellEnd"/>
      <w:r w:rsidRPr="0032194C">
        <w:t xml:space="preserve"> das </w:t>
      </w:r>
      <w:proofErr w:type="spellStart"/>
      <w:r w:rsidR="000F0DE9">
        <w:t>d</w:t>
      </w:r>
      <w:r w:rsidRPr="0032194C">
        <w:t>en</w:t>
      </w:r>
      <w:proofErr w:type="spellEnd"/>
      <w:r w:rsidRPr="0032194C">
        <w:t xml:space="preserve"> </w:t>
      </w:r>
      <w:proofErr w:type="spellStart"/>
      <w:r w:rsidRPr="0032194C">
        <w:t>Gemeinden</w:t>
      </w:r>
      <w:proofErr w:type="spellEnd"/>
      <w:r w:rsidR="000F0DE9">
        <w:t>.</w:t>
      </w:r>
    </w:p>
    <w:p w14:paraId="6728AAA1" w14:textId="77777777" w:rsidR="000F0DE9" w:rsidRDefault="00867BDE" w:rsidP="000F0DE9">
      <w:pPr>
        <w:pStyle w:val="Listenabsatz"/>
        <w:numPr>
          <w:ilvl w:val="0"/>
          <w:numId w:val="22"/>
        </w:numPr>
        <w:spacing w:line="360" w:lineRule="auto"/>
        <w:jc w:val="both"/>
      </w:pPr>
      <w:r w:rsidRPr="0032194C">
        <w:t xml:space="preserve">Die Beratung und Information für die </w:t>
      </w:r>
      <w:proofErr w:type="spellStart"/>
      <w:r w:rsidRPr="0032194C">
        <w:t>Gemeinden</w:t>
      </w:r>
      <w:proofErr w:type="spellEnd"/>
      <w:r w:rsidRPr="0032194C">
        <w:t xml:space="preserve"> </w:t>
      </w:r>
      <w:proofErr w:type="spellStart"/>
      <w:r w:rsidRPr="0032194C">
        <w:t>macht</w:t>
      </w:r>
      <w:proofErr w:type="spellEnd"/>
      <w:r w:rsidRPr="0032194C">
        <w:t xml:space="preserve"> </w:t>
      </w:r>
      <w:proofErr w:type="spellStart"/>
      <w:r w:rsidRPr="0032194C">
        <w:t>dazu</w:t>
      </w:r>
      <w:proofErr w:type="spellEnd"/>
      <w:r w:rsidRPr="0032194C">
        <w:t xml:space="preserve"> der OÖ </w:t>
      </w:r>
      <w:proofErr w:type="spellStart"/>
      <w:r w:rsidRPr="0032194C">
        <w:t>Energiesparverband</w:t>
      </w:r>
      <w:proofErr w:type="spellEnd"/>
      <w:r w:rsidRPr="0032194C">
        <w:t xml:space="preserve">, </w:t>
      </w:r>
      <w:proofErr w:type="spellStart"/>
      <w:r w:rsidRPr="0032194C">
        <w:t>dort</w:t>
      </w:r>
      <w:proofErr w:type="spellEnd"/>
      <w:r w:rsidRPr="0032194C">
        <w:t xml:space="preserve"> </w:t>
      </w:r>
      <w:proofErr w:type="spellStart"/>
      <w:r w:rsidRPr="0032194C">
        <w:t>erfolgt</w:t>
      </w:r>
      <w:proofErr w:type="spellEnd"/>
      <w:r w:rsidRPr="0032194C">
        <w:t xml:space="preserve"> </w:t>
      </w:r>
      <w:proofErr w:type="spellStart"/>
      <w:r w:rsidRPr="0032194C">
        <w:t>auch</w:t>
      </w:r>
      <w:proofErr w:type="spellEnd"/>
      <w:r w:rsidRPr="0032194C">
        <w:t xml:space="preserve"> die </w:t>
      </w:r>
      <w:proofErr w:type="spellStart"/>
      <w:r w:rsidRPr="0032194C">
        <w:t>Antragstellung</w:t>
      </w:r>
      <w:proofErr w:type="spellEnd"/>
      <w:r w:rsidRPr="0032194C">
        <w:t xml:space="preserve"> für das </w:t>
      </w:r>
      <w:proofErr w:type="spellStart"/>
      <w:r w:rsidRPr="0032194C">
        <w:t>Förderprogramm</w:t>
      </w:r>
      <w:proofErr w:type="spellEnd"/>
      <w:r w:rsidRPr="0032194C">
        <w:t>.</w:t>
      </w:r>
    </w:p>
    <w:p w14:paraId="7FC198C7" w14:textId="6E30F4B5" w:rsidR="00867BDE" w:rsidRDefault="00867BDE" w:rsidP="000F0DE9">
      <w:pPr>
        <w:pStyle w:val="Listenabsatz"/>
        <w:numPr>
          <w:ilvl w:val="0"/>
          <w:numId w:val="22"/>
        </w:numPr>
        <w:spacing w:line="360" w:lineRule="auto"/>
        <w:jc w:val="both"/>
      </w:pPr>
      <w:proofErr w:type="spellStart"/>
      <w:r w:rsidRPr="0032194C">
        <w:t>Bisher</w:t>
      </w:r>
      <w:proofErr w:type="spellEnd"/>
      <w:r w:rsidRPr="0032194C">
        <w:t xml:space="preserve"> </w:t>
      </w:r>
      <w:proofErr w:type="spellStart"/>
      <w:r w:rsidRPr="0032194C">
        <w:t>wurden</w:t>
      </w:r>
      <w:proofErr w:type="spellEnd"/>
      <w:r w:rsidRPr="0032194C">
        <w:t xml:space="preserve"> </w:t>
      </w:r>
      <w:proofErr w:type="spellStart"/>
      <w:r w:rsidRPr="0032194C">
        <w:t>durch</w:t>
      </w:r>
      <w:proofErr w:type="spellEnd"/>
      <w:r w:rsidRPr="0032194C">
        <w:t xml:space="preserve"> das Energie-</w:t>
      </w:r>
      <w:proofErr w:type="spellStart"/>
      <w:r w:rsidRPr="0032194C">
        <w:t>Contracting</w:t>
      </w:r>
      <w:proofErr w:type="spellEnd"/>
      <w:r w:rsidRPr="0032194C">
        <w:t>-</w:t>
      </w:r>
      <w:proofErr w:type="spellStart"/>
      <w:r w:rsidRPr="0032194C">
        <w:t>Programm</w:t>
      </w:r>
      <w:proofErr w:type="spellEnd"/>
      <w:r w:rsidRPr="0032194C">
        <w:t xml:space="preserve"> </w:t>
      </w:r>
      <w:proofErr w:type="spellStart"/>
      <w:r w:rsidRPr="0032194C">
        <w:t>des</w:t>
      </w:r>
      <w:proofErr w:type="spellEnd"/>
      <w:r w:rsidRPr="0032194C">
        <w:t xml:space="preserve"> Landes 198 Straßenbeleuchtungsprojekte unterstützt (in Summe Investitionen von 48 Millionen Euro), durchschnittlich 50.000 Kilowattstunden </w:t>
      </w:r>
      <w:proofErr w:type="gramStart"/>
      <w:r w:rsidRPr="0032194C">
        <w:t>pro Jahr</w:t>
      </w:r>
      <w:proofErr w:type="gramEnd"/>
      <w:r w:rsidRPr="0032194C">
        <w:t xml:space="preserve"> und Gemeinde an Strom eingespart und inklusive der reduzierten Wartungskosten </w:t>
      </w:r>
      <w:proofErr w:type="gramStart"/>
      <w:r w:rsidRPr="0032194C">
        <w:t>pro Jahr</w:t>
      </w:r>
      <w:proofErr w:type="gramEnd"/>
      <w:r w:rsidRPr="0032194C">
        <w:t xml:space="preserve"> das Gemeindebudget durchschnittlich um 16.000 </w:t>
      </w:r>
      <w:proofErr w:type="gramStart"/>
      <w:r w:rsidRPr="0032194C">
        <w:t>Euro</w:t>
      </w:r>
      <w:proofErr w:type="gramEnd"/>
      <w:r w:rsidRPr="0032194C">
        <w:t xml:space="preserve"> entlastet – und das zumeist für 10 Jahre oder länger.</w:t>
      </w:r>
    </w:p>
    <w:p w14:paraId="410F0613" w14:textId="4C20F79E" w:rsidR="00867BDE" w:rsidRPr="0032194C" w:rsidRDefault="00867BDE" w:rsidP="000F0DE9">
      <w:pPr>
        <w:pStyle w:val="Listenabsatz"/>
        <w:numPr>
          <w:ilvl w:val="0"/>
          <w:numId w:val="22"/>
        </w:numPr>
        <w:spacing w:line="360" w:lineRule="auto"/>
        <w:jc w:val="both"/>
      </w:pPr>
      <w:proofErr w:type="spellStart"/>
      <w:r w:rsidRPr="0032194C">
        <w:t>Beim</w:t>
      </w:r>
      <w:proofErr w:type="spellEnd"/>
      <w:r w:rsidRPr="0032194C">
        <w:t xml:space="preserve"> </w:t>
      </w:r>
      <w:proofErr w:type="spellStart"/>
      <w:r w:rsidRPr="000F0DE9">
        <w:rPr>
          <w:b/>
          <w:bCs/>
        </w:rPr>
        <w:t>Energiesparcontracting</w:t>
      </w:r>
      <w:proofErr w:type="spellEnd"/>
      <w:r w:rsidRPr="0032194C">
        <w:t xml:space="preserve"> </w:t>
      </w:r>
      <w:proofErr w:type="spellStart"/>
      <w:r w:rsidRPr="0032194C">
        <w:t>wird</w:t>
      </w:r>
      <w:proofErr w:type="spellEnd"/>
      <w:r w:rsidRPr="0032194C">
        <w:t xml:space="preserve"> die </w:t>
      </w:r>
      <w:proofErr w:type="spellStart"/>
      <w:r w:rsidRPr="0032194C">
        <w:t>Straßenbeleuchtung</w:t>
      </w:r>
      <w:proofErr w:type="spellEnd"/>
      <w:r w:rsidRPr="0032194C">
        <w:t xml:space="preserve"> </w:t>
      </w:r>
      <w:proofErr w:type="spellStart"/>
      <w:r w:rsidRPr="0032194C">
        <w:t>eines</w:t>
      </w:r>
      <w:proofErr w:type="spellEnd"/>
      <w:r w:rsidRPr="0032194C">
        <w:t xml:space="preserve"> Gemeinde- </w:t>
      </w:r>
      <w:proofErr w:type="spellStart"/>
      <w:r w:rsidRPr="0032194C">
        <w:t>oder</w:t>
      </w:r>
      <w:proofErr w:type="spellEnd"/>
      <w:r w:rsidRPr="0032194C">
        <w:t xml:space="preserve"> </w:t>
      </w:r>
      <w:proofErr w:type="spellStart"/>
      <w:r w:rsidRPr="0032194C">
        <w:t>Stadtgebietes</w:t>
      </w:r>
      <w:proofErr w:type="spellEnd"/>
      <w:r w:rsidRPr="0032194C">
        <w:t xml:space="preserve"> </w:t>
      </w:r>
      <w:proofErr w:type="spellStart"/>
      <w:r w:rsidRPr="0032194C">
        <w:t>durch</w:t>
      </w:r>
      <w:proofErr w:type="spellEnd"/>
      <w:r w:rsidRPr="0032194C">
        <w:t xml:space="preserve"> </w:t>
      </w:r>
      <w:proofErr w:type="spellStart"/>
      <w:r w:rsidRPr="0032194C">
        <w:t>einen</w:t>
      </w:r>
      <w:proofErr w:type="spellEnd"/>
      <w:r w:rsidRPr="0032194C">
        <w:t xml:space="preserve"> </w:t>
      </w:r>
      <w:proofErr w:type="spellStart"/>
      <w:r w:rsidRPr="0032194C">
        <w:t>externen</w:t>
      </w:r>
      <w:proofErr w:type="spellEnd"/>
      <w:r w:rsidRPr="0032194C">
        <w:t xml:space="preserve"> </w:t>
      </w:r>
      <w:proofErr w:type="spellStart"/>
      <w:r w:rsidRPr="0032194C">
        <w:t>Dienstleister</w:t>
      </w:r>
      <w:proofErr w:type="spellEnd"/>
      <w:r w:rsidRPr="0032194C">
        <w:t xml:space="preserve"> (Contractor) </w:t>
      </w:r>
      <w:proofErr w:type="spellStart"/>
      <w:r w:rsidRPr="0032194C">
        <w:t>effizienter</w:t>
      </w:r>
      <w:proofErr w:type="spellEnd"/>
      <w:r w:rsidRPr="0032194C">
        <w:t xml:space="preserve"> </w:t>
      </w:r>
      <w:proofErr w:type="spellStart"/>
      <w:r w:rsidRPr="0032194C">
        <w:t>gestaltet</w:t>
      </w:r>
      <w:proofErr w:type="spellEnd"/>
      <w:r w:rsidRPr="0032194C">
        <w:t xml:space="preserve"> und die </w:t>
      </w:r>
      <w:proofErr w:type="spellStart"/>
      <w:r w:rsidRPr="0032194C">
        <w:t>Leuchtmittel</w:t>
      </w:r>
      <w:proofErr w:type="spellEnd"/>
      <w:r w:rsidRPr="0032194C">
        <w:t xml:space="preserve"> </w:t>
      </w:r>
      <w:proofErr w:type="spellStart"/>
      <w:r w:rsidRPr="0032194C">
        <w:t>getauscht</w:t>
      </w:r>
      <w:proofErr w:type="spellEnd"/>
      <w:r w:rsidRPr="0032194C">
        <w:t xml:space="preserve">, </w:t>
      </w:r>
      <w:proofErr w:type="spellStart"/>
      <w:r w:rsidRPr="0032194C">
        <w:t>um</w:t>
      </w:r>
      <w:proofErr w:type="spellEnd"/>
      <w:r w:rsidRPr="0032194C">
        <w:t xml:space="preserve"> </w:t>
      </w:r>
      <w:proofErr w:type="spellStart"/>
      <w:r w:rsidRPr="0032194C">
        <w:t>den</w:t>
      </w:r>
      <w:proofErr w:type="spellEnd"/>
      <w:r w:rsidRPr="0032194C">
        <w:t xml:space="preserve"> Stromverbrauch und damit die Kosten zu reduzieren. Der Contractor </w:t>
      </w:r>
      <w:proofErr w:type="spellStart"/>
      <w:r w:rsidRPr="0032194C">
        <w:t>übernimmt</w:t>
      </w:r>
      <w:proofErr w:type="spellEnd"/>
      <w:r w:rsidRPr="0032194C">
        <w:t xml:space="preserve"> </w:t>
      </w:r>
      <w:proofErr w:type="spellStart"/>
      <w:r w:rsidRPr="0032194C">
        <w:t>dabei</w:t>
      </w:r>
      <w:proofErr w:type="spellEnd"/>
      <w:r w:rsidRPr="0032194C">
        <w:t xml:space="preserve"> alle </w:t>
      </w:r>
      <w:proofErr w:type="spellStart"/>
      <w:r w:rsidRPr="0032194C">
        <w:t>oder</w:t>
      </w:r>
      <w:proofErr w:type="spellEnd"/>
      <w:r w:rsidRPr="0032194C">
        <w:t xml:space="preserve"> einen Teil der Aufgaben, die mit der Modernisierung, dem Betrieb und der Wartung der Beleuchtungssysteme verbunden sind. </w:t>
      </w:r>
    </w:p>
    <w:p w14:paraId="7868E370" w14:textId="77777777" w:rsidR="00867BDE" w:rsidRPr="00835AA2" w:rsidRDefault="00867BDE" w:rsidP="003E5C35">
      <w:pPr>
        <w:spacing w:line="360" w:lineRule="auto"/>
        <w:jc w:val="both"/>
        <w:rPr>
          <w:sz w:val="16"/>
          <w:szCs w:val="16"/>
          <w:u w:val="single"/>
        </w:rPr>
      </w:pPr>
    </w:p>
    <w:p w14:paraId="6AEA260A" w14:textId="7D4041D3" w:rsidR="00867BDE" w:rsidRPr="000F0DE9" w:rsidRDefault="000F0DE9" w:rsidP="003E5C35">
      <w:pPr>
        <w:spacing w:line="360" w:lineRule="auto"/>
        <w:jc w:val="both"/>
        <w:rPr>
          <w:b/>
          <w:bCs/>
        </w:rPr>
      </w:pPr>
      <w:r w:rsidRPr="000F0DE9">
        <w:rPr>
          <w:b/>
          <w:bCs/>
        </w:rPr>
        <w:t>O</w:t>
      </w:r>
      <w:r>
        <w:rPr>
          <w:b/>
          <w:bCs/>
        </w:rPr>
        <w:t>Ö</w:t>
      </w:r>
      <w:r w:rsidRPr="000F0DE9">
        <w:rPr>
          <w:b/>
          <w:bCs/>
        </w:rPr>
        <w:t xml:space="preserve"> unterstützt seine </w:t>
      </w:r>
      <w:r w:rsidR="00867BDE" w:rsidRPr="000F0DE9">
        <w:rPr>
          <w:b/>
          <w:bCs/>
        </w:rPr>
        <w:t>Gemeinde</w:t>
      </w:r>
      <w:r w:rsidRPr="000F0DE9">
        <w:rPr>
          <w:b/>
          <w:bCs/>
        </w:rPr>
        <w:t>n</w:t>
      </w:r>
      <w:r>
        <w:rPr>
          <w:b/>
          <w:bCs/>
        </w:rPr>
        <w:t xml:space="preserve"> </w:t>
      </w:r>
      <w:r w:rsidRPr="000F0DE9">
        <w:rPr>
          <w:b/>
          <w:bCs/>
        </w:rPr>
        <w:t>bei der Umsetzung von Energiemaßnahmen</w:t>
      </w:r>
      <w:r>
        <w:rPr>
          <w:b/>
          <w:bCs/>
        </w:rPr>
        <w:t>:</w:t>
      </w:r>
    </w:p>
    <w:p w14:paraId="2E2EC566" w14:textId="307ECFD2" w:rsidR="000F0DE9" w:rsidRDefault="00867BDE" w:rsidP="000F0DE9">
      <w:pPr>
        <w:pStyle w:val="Listenabsatz"/>
        <w:numPr>
          <w:ilvl w:val="0"/>
          <w:numId w:val="23"/>
        </w:numPr>
        <w:spacing w:line="360" w:lineRule="auto"/>
        <w:jc w:val="both"/>
      </w:pPr>
      <w:proofErr w:type="spellStart"/>
      <w:r w:rsidRPr="0032194C">
        <w:t>Mit</w:t>
      </w:r>
      <w:proofErr w:type="spellEnd"/>
      <w:r w:rsidRPr="0032194C">
        <w:t xml:space="preserve"> dem Gemeinde-Energie-</w:t>
      </w:r>
      <w:proofErr w:type="spellStart"/>
      <w:r w:rsidRPr="0032194C">
        <w:t>Programm</w:t>
      </w:r>
      <w:proofErr w:type="spellEnd"/>
      <w:r w:rsidRPr="0032194C">
        <w:t xml:space="preserve"> </w:t>
      </w:r>
      <w:r w:rsidR="000F0DE9">
        <w:t xml:space="preserve">(GEP) </w:t>
      </w:r>
      <w:proofErr w:type="spellStart"/>
      <w:r w:rsidRPr="0032194C">
        <w:t>unterstützt</w:t>
      </w:r>
      <w:proofErr w:type="spellEnd"/>
      <w:r w:rsidRPr="0032194C">
        <w:t xml:space="preserve"> das Land Oberösterreich </w:t>
      </w:r>
      <w:proofErr w:type="spellStart"/>
      <w:r w:rsidRPr="0032194C">
        <w:t>seine</w:t>
      </w:r>
      <w:proofErr w:type="spellEnd"/>
      <w:r w:rsidRPr="0032194C">
        <w:t xml:space="preserve"> </w:t>
      </w:r>
      <w:proofErr w:type="spellStart"/>
      <w:r w:rsidRPr="0032194C">
        <w:t>Gemeinden</w:t>
      </w:r>
      <w:proofErr w:type="spellEnd"/>
      <w:r w:rsidRPr="0032194C">
        <w:t xml:space="preserve"> </w:t>
      </w:r>
      <w:proofErr w:type="spellStart"/>
      <w:r w:rsidRPr="0032194C">
        <w:t>gezielt</w:t>
      </w:r>
      <w:proofErr w:type="spellEnd"/>
      <w:r w:rsidRPr="0032194C">
        <w:t xml:space="preserve"> bei der Umsetzung von Energiemaßnahmen. Ziel des Programms ist es, Energie effizienter zu nutzen und den Einsatz erneuerbarer Energien auszubauen. </w:t>
      </w:r>
    </w:p>
    <w:p w14:paraId="2F53F056" w14:textId="77777777" w:rsidR="000F0DE9" w:rsidRDefault="00867BDE" w:rsidP="000F0DE9">
      <w:pPr>
        <w:pStyle w:val="Listenabsatz"/>
        <w:numPr>
          <w:ilvl w:val="0"/>
          <w:numId w:val="23"/>
        </w:numPr>
        <w:spacing w:line="360" w:lineRule="auto"/>
        <w:jc w:val="both"/>
      </w:pPr>
      <w:r w:rsidRPr="0032194C">
        <w:t xml:space="preserve">Das GEP </w:t>
      </w:r>
      <w:proofErr w:type="spellStart"/>
      <w:r w:rsidRPr="0032194C">
        <w:t>richtet</w:t>
      </w:r>
      <w:proofErr w:type="spellEnd"/>
      <w:r w:rsidRPr="0032194C">
        <w:t xml:space="preserve"> </w:t>
      </w:r>
      <w:proofErr w:type="spellStart"/>
      <w:r w:rsidRPr="0032194C">
        <w:t>sich</w:t>
      </w:r>
      <w:proofErr w:type="spellEnd"/>
      <w:r w:rsidRPr="0032194C">
        <w:t xml:space="preserve"> an </w:t>
      </w:r>
      <w:proofErr w:type="spellStart"/>
      <w:r w:rsidRPr="0032194C">
        <w:t>oberösterreichische</w:t>
      </w:r>
      <w:proofErr w:type="spellEnd"/>
      <w:r w:rsidRPr="0032194C">
        <w:t xml:space="preserve"> </w:t>
      </w:r>
      <w:proofErr w:type="spellStart"/>
      <w:r w:rsidRPr="0032194C">
        <w:t>Gemeinden</w:t>
      </w:r>
      <w:proofErr w:type="spellEnd"/>
      <w:r w:rsidRPr="0032194C">
        <w:t xml:space="preserve"> und </w:t>
      </w:r>
      <w:proofErr w:type="spellStart"/>
      <w:r w:rsidRPr="0032194C">
        <w:t>fördert</w:t>
      </w:r>
      <w:proofErr w:type="spellEnd"/>
      <w:r w:rsidRPr="0032194C">
        <w:t xml:space="preserve"> </w:t>
      </w:r>
      <w:proofErr w:type="spellStart"/>
      <w:r w:rsidRPr="0032194C">
        <w:t>sowohl</w:t>
      </w:r>
      <w:proofErr w:type="spellEnd"/>
      <w:r w:rsidRPr="0032194C">
        <w:t xml:space="preserve"> die Vorbereitung und Planung von Energieprojekten als auch die Umsetzung konkreter Maßnahmen. Dazu zählen unter anderem technische Analysen für </w:t>
      </w:r>
      <w:proofErr w:type="spellStart"/>
      <w:r w:rsidRPr="0032194C">
        <w:t>energieeffiziente</w:t>
      </w:r>
      <w:proofErr w:type="spellEnd"/>
      <w:r w:rsidRPr="0032194C">
        <w:t xml:space="preserve"> </w:t>
      </w:r>
      <w:proofErr w:type="spellStart"/>
      <w:r w:rsidRPr="0032194C">
        <w:t>Gebäude-Sanierungen</w:t>
      </w:r>
      <w:proofErr w:type="spellEnd"/>
      <w:r w:rsidRPr="0032194C">
        <w:t xml:space="preserve">, die </w:t>
      </w:r>
      <w:proofErr w:type="spellStart"/>
      <w:r w:rsidRPr="0032194C">
        <w:t>Optimierung</w:t>
      </w:r>
      <w:proofErr w:type="spellEnd"/>
      <w:r w:rsidRPr="0032194C">
        <w:t xml:space="preserve"> von </w:t>
      </w:r>
      <w:proofErr w:type="spellStart"/>
      <w:r w:rsidRPr="0032194C">
        <w:t>Heiz</w:t>
      </w:r>
      <w:proofErr w:type="spellEnd"/>
      <w:r w:rsidRPr="0032194C">
        <w:t xml:space="preserve">- und </w:t>
      </w:r>
      <w:proofErr w:type="spellStart"/>
      <w:r w:rsidRPr="0032194C">
        <w:t>Warmwassersystemen</w:t>
      </w:r>
      <w:proofErr w:type="spellEnd"/>
      <w:r w:rsidRPr="0032194C">
        <w:t>, LED-</w:t>
      </w:r>
      <w:proofErr w:type="spellStart"/>
      <w:r w:rsidRPr="0032194C">
        <w:t>Umrüstungen</w:t>
      </w:r>
      <w:proofErr w:type="spellEnd"/>
      <w:r w:rsidRPr="0032194C">
        <w:t xml:space="preserve"> </w:t>
      </w:r>
      <w:proofErr w:type="spellStart"/>
      <w:r w:rsidRPr="0032194C">
        <w:t>zB</w:t>
      </w:r>
      <w:proofErr w:type="spellEnd"/>
      <w:r w:rsidRPr="0032194C">
        <w:t xml:space="preserve">. in Schulen, Kindergärten und Amtsgebäuden und oft die Kombinationen aus Heizungs- und Beleuchtungsoptimierungen. </w:t>
      </w:r>
    </w:p>
    <w:p w14:paraId="33C22C45" w14:textId="25281D28" w:rsidR="00867BDE" w:rsidRPr="0032194C" w:rsidRDefault="00867BDE" w:rsidP="000F0DE9">
      <w:pPr>
        <w:pStyle w:val="Listenabsatz"/>
        <w:numPr>
          <w:ilvl w:val="0"/>
          <w:numId w:val="23"/>
        </w:numPr>
        <w:spacing w:line="360" w:lineRule="auto"/>
        <w:jc w:val="both"/>
      </w:pPr>
      <w:proofErr w:type="spellStart"/>
      <w:r w:rsidRPr="0032194C">
        <w:t>Damit</w:t>
      </w:r>
      <w:proofErr w:type="spellEnd"/>
      <w:r w:rsidRPr="0032194C">
        <w:t xml:space="preserve"> </w:t>
      </w:r>
      <w:proofErr w:type="spellStart"/>
      <w:r w:rsidRPr="0032194C">
        <w:t>werden</w:t>
      </w:r>
      <w:proofErr w:type="spellEnd"/>
      <w:r w:rsidRPr="0032194C">
        <w:t xml:space="preserve"> </w:t>
      </w:r>
      <w:proofErr w:type="spellStart"/>
      <w:r w:rsidRPr="0032194C">
        <w:t>finanzielle</w:t>
      </w:r>
      <w:proofErr w:type="spellEnd"/>
      <w:r w:rsidRPr="0032194C">
        <w:t xml:space="preserve"> </w:t>
      </w:r>
      <w:proofErr w:type="spellStart"/>
      <w:r w:rsidRPr="0032194C">
        <w:t>Anreize</w:t>
      </w:r>
      <w:proofErr w:type="spellEnd"/>
      <w:r w:rsidRPr="0032194C">
        <w:t xml:space="preserve"> und Unterstützungen geschaffen, um kommunale Gebäude und Anlagen zukunftsfit zu machen. Die </w:t>
      </w:r>
      <w:proofErr w:type="spellStart"/>
      <w:r w:rsidRPr="0032194C">
        <w:t>Beratung</w:t>
      </w:r>
      <w:proofErr w:type="spellEnd"/>
      <w:r w:rsidRPr="0032194C">
        <w:t xml:space="preserve"> und Information für die </w:t>
      </w:r>
      <w:proofErr w:type="spellStart"/>
      <w:r w:rsidRPr="0032194C">
        <w:lastRenderedPageBreak/>
        <w:t>Gemeinden</w:t>
      </w:r>
      <w:proofErr w:type="spellEnd"/>
      <w:r w:rsidRPr="0032194C">
        <w:t xml:space="preserve"> </w:t>
      </w:r>
      <w:proofErr w:type="spellStart"/>
      <w:r w:rsidRPr="0032194C">
        <w:t>macht</w:t>
      </w:r>
      <w:proofErr w:type="spellEnd"/>
      <w:r w:rsidRPr="0032194C">
        <w:t xml:space="preserve"> der OÖ</w:t>
      </w:r>
      <w:r w:rsidR="00835AA2">
        <w:t>.</w:t>
      </w:r>
      <w:r w:rsidRPr="0032194C">
        <w:t xml:space="preserve"> Energiesparverband, dort erfolgt auch die Antragstellung für das Förderprogramm.</w:t>
      </w:r>
    </w:p>
    <w:p w14:paraId="3B29166D" w14:textId="15A67C28" w:rsidR="00867BDE" w:rsidRPr="0032194C" w:rsidRDefault="00867BDE" w:rsidP="000F0DE9">
      <w:pPr>
        <w:pStyle w:val="Listenabsatz"/>
        <w:numPr>
          <w:ilvl w:val="0"/>
          <w:numId w:val="23"/>
        </w:numPr>
        <w:spacing w:line="360" w:lineRule="auto"/>
        <w:jc w:val="both"/>
      </w:pPr>
      <w:r w:rsidRPr="0032194C">
        <w:t xml:space="preserve">Bisher wurden 174 Projekte gefördert (2025 35 Projekte) mit einer Projektinvestitionssumme von ca. 2,6 Millionen Euro und einer Förderung von ca. 1,3 </w:t>
      </w:r>
      <w:proofErr w:type="spellStart"/>
      <w:r w:rsidRPr="0032194C">
        <w:t>Millionen</w:t>
      </w:r>
      <w:proofErr w:type="spellEnd"/>
      <w:r w:rsidRPr="0032194C">
        <w:t xml:space="preserve"> </w:t>
      </w:r>
      <w:r w:rsidR="00835AA2">
        <w:t>Euro</w:t>
      </w:r>
      <w:r w:rsidRPr="0032194C">
        <w:t>.</w:t>
      </w:r>
    </w:p>
    <w:p w14:paraId="324E38C1" w14:textId="77777777" w:rsidR="00867BDE" w:rsidRPr="00835AA2" w:rsidRDefault="00867BDE" w:rsidP="003E5C35">
      <w:pPr>
        <w:spacing w:line="360" w:lineRule="auto"/>
        <w:jc w:val="both"/>
        <w:rPr>
          <w:sz w:val="16"/>
          <w:szCs w:val="16"/>
        </w:rPr>
      </w:pPr>
    </w:p>
    <w:p w14:paraId="2EDA5F4E" w14:textId="7F6E0346" w:rsidR="00867BDE" w:rsidRPr="000F0DE9" w:rsidRDefault="00835AA2" w:rsidP="003E5C35">
      <w:pPr>
        <w:spacing w:line="360" w:lineRule="auto"/>
        <w:jc w:val="both"/>
        <w:rPr>
          <w:b/>
          <w:bCs/>
        </w:rPr>
      </w:pPr>
      <w:r>
        <w:rPr>
          <w:b/>
          <w:bCs/>
        </w:rPr>
        <w:t>E-</w:t>
      </w:r>
      <w:r w:rsidR="00867BDE" w:rsidRPr="000F0DE9">
        <w:rPr>
          <w:b/>
          <w:bCs/>
        </w:rPr>
        <w:t>Ladeinfrastruktur im mehrgeschossigen Wohnbau wird ausgebaut</w:t>
      </w:r>
      <w:r w:rsidR="00DE7D0C">
        <w:rPr>
          <w:b/>
          <w:bCs/>
        </w:rPr>
        <w:t>:</w:t>
      </w:r>
    </w:p>
    <w:p w14:paraId="524AFEC7" w14:textId="77777777" w:rsidR="000F0DE9" w:rsidRDefault="00867BDE" w:rsidP="000F0DE9">
      <w:pPr>
        <w:pStyle w:val="Listenabsatz"/>
        <w:numPr>
          <w:ilvl w:val="0"/>
          <w:numId w:val="24"/>
        </w:numPr>
        <w:spacing w:line="360" w:lineRule="auto"/>
        <w:jc w:val="both"/>
      </w:pPr>
      <w:r w:rsidRPr="0032194C">
        <w:t xml:space="preserve">Das Land Oberösterreich unterstützt den Ausbau von Ladeinfrastruktur für Elektrofahrzeuge in mehrgeschossigen Wohnbauten und erleichtert damit den Zugang zur E-Mobilität im Wohnungsbestand. </w:t>
      </w:r>
    </w:p>
    <w:p w14:paraId="4C67C9AD" w14:textId="77777777" w:rsidR="000F0DE9" w:rsidRDefault="00867BDE" w:rsidP="000F0DE9">
      <w:pPr>
        <w:pStyle w:val="Listenabsatz"/>
        <w:numPr>
          <w:ilvl w:val="0"/>
          <w:numId w:val="24"/>
        </w:numPr>
        <w:spacing w:line="360" w:lineRule="auto"/>
        <w:jc w:val="both"/>
      </w:pPr>
      <w:proofErr w:type="spellStart"/>
      <w:r w:rsidRPr="0032194C">
        <w:t>Gefördert</w:t>
      </w:r>
      <w:proofErr w:type="spellEnd"/>
      <w:r w:rsidRPr="0032194C">
        <w:t xml:space="preserve"> </w:t>
      </w:r>
      <w:proofErr w:type="spellStart"/>
      <w:r w:rsidRPr="0032194C">
        <w:t>wird</w:t>
      </w:r>
      <w:proofErr w:type="spellEnd"/>
      <w:r w:rsidRPr="0032194C">
        <w:t xml:space="preserve"> die </w:t>
      </w:r>
      <w:proofErr w:type="spellStart"/>
      <w:r w:rsidRPr="0032194C">
        <w:t>Errichtung</w:t>
      </w:r>
      <w:proofErr w:type="spellEnd"/>
      <w:r w:rsidRPr="0032194C">
        <w:t xml:space="preserve"> </w:t>
      </w:r>
      <w:proofErr w:type="spellStart"/>
      <w:r w:rsidRPr="0032194C">
        <w:t>einer</w:t>
      </w:r>
      <w:proofErr w:type="spellEnd"/>
      <w:r w:rsidRPr="0032194C">
        <w:t xml:space="preserve"> </w:t>
      </w:r>
      <w:proofErr w:type="spellStart"/>
      <w:r w:rsidRPr="0032194C">
        <w:t>zukunftsfähigen</w:t>
      </w:r>
      <w:proofErr w:type="spellEnd"/>
      <w:r w:rsidRPr="0032194C">
        <w:t xml:space="preserve"> </w:t>
      </w:r>
      <w:proofErr w:type="spellStart"/>
      <w:r w:rsidRPr="0032194C">
        <w:t>Basis-Infrastruktur</w:t>
      </w:r>
      <w:proofErr w:type="spellEnd"/>
      <w:r w:rsidRPr="0032194C">
        <w:t xml:space="preserve"> in bestehenden Mehrparteienhäusern, etwa Leitungen, Verteiler und intelligentes Lastmanagement. Antragsberechtigt sind Eigentümerinnen und Eigentümer sowie Eigentümergemeinschaften in Oberösterreich. </w:t>
      </w:r>
    </w:p>
    <w:p w14:paraId="4FC7967C" w14:textId="77777777" w:rsidR="000F0DE9" w:rsidRDefault="00867BDE" w:rsidP="000F0DE9">
      <w:pPr>
        <w:pStyle w:val="Listenabsatz"/>
        <w:numPr>
          <w:ilvl w:val="0"/>
          <w:numId w:val="24"/>
        </w:numPr>
        <w:spacing w:line="360" w:lineRule="auto"/>
        <w:jc w:val="both"/>
      </w:pPr>
      <w:r w:rsidRPr="0032194C">
        <w:t xml:space="preserve">Die </w:t>
      </w:r>
      <w:proofErr w:type="spellStart"/>
      <w:r w:rsidRPr="0032194C">
        <w:t>Förderung</w:t>
      </w:r>
      <w:proofErr w:type="spellEnd"/>
      <w:r w:rsidRPr="0032194C">
        <w:t xml:space="preserve"> </w:t>
      </w:r>
      <w:proofErr w:type="spellStart"/>
      <w:r w:rsidRPr="0032194C">
        <w:t>beträgt</w:t>
      </w:r>
      <w:proofErr w:type="spellEnd"/>
      <w:r w:rsidRPr="0032194C">
        <w:t xml:space="preserve"> bis </w:t>
      </w:r>
      <w:proofErr w:type="spellStart"/>
      <w:r w:rsidRPr="0032194C">
        <w:t>zu</w:t>
      </w:r>
      <w:proofErr w:type="spellEnd"/>
      <w:r w:rsidRPr="0032194C">
        <w:t xml:space="preserve"> 50 Prozent der förderfähigen Kosten, maximal 5.000 </w:t>
      </w:r>
      <w:proofErr w:type="gramStart"/>
      <w:r w:rsidRPr="0032194C">
        <w:t>Euro</w:t>
      </w:r>
      <w:proofErr w:type="gramEnd"/>
      <w:r w:rsidRPr="0032194C">
        <w:t xml:space="preserve"> </w:t>
      </w:r>
      <w:proofErr w:type="gramStart"/>
      <w:r w:rsidRPr="0032194C">
        <w:t>pro Wohnanlage</w:t>
      </w:r>
      <w:proofErr w:type="gramEnd"/>
      <w:r w:rsidRPr="0032194C">
        <w:t xml:space="preserve">. Voraussetzung ist, dass die Infrastruktur erweiterbar und netzdienlich ausgeführt wird. </w:t>
      </w:r>
    </w:p>
    <w:p w14:paraId="0A86ED69" w14:textId="44B0DAD2" w:rsidR="00867BDE" w:rsidRDefault="00867BDE" w:rsidP="000F0DE9">
      <w:pPr>
        <w:pStyle w:val="Listenabsatz"/>
        <w:numPr>
          <w:ilvl w:val="0"/>
          <w:numId w:val="24"/>
        </w:numPr>
        <w:spacing w:line="360" w:lineRule="auto"/>
        <w:jc w:val="both"/>
      </w:pPr>
      <w:proofErr w:type="spellStart"/>
      <w:r w:rsidRPr="0032194C">
        <w:t>Mit</w:t>
      </w:r>
      <w:proofErr w:type="spellEnd"/>
      <w:r w:rsidRPr="0032194C">
        <w:t xml:space="preserve"> </w:t>
      </w:r>
      <w:proofErr w:type="spellStart"/>
      <w:r w:rsidRPr="0032194C">
        <w:t>dieser</w:t>
      </w:r>
      <w:proofErr w:type="spellEnd"/>
      <w:r w:rsidRPr="0032194C">
        <w:t xml:space="preserve"> </w:t>
      </w:r>
      <w:proofErr w:type="spellStart"/>
      <w:r w:rsidRPr="0032194C">
        <w:t>Maßnahme</w:t>
      </w:r>
      <w:proofErr w:type="spellEnd"/>
      <w:r w:rsidRPr="0032194C">
        <w:t xml:space="preserve"> </w:t>
      </w:r>
      <w:proofErr w:type="spellStart"/>
      <w:r w:rsidRPr="0032194C">
        <w:t>werden</w:t>
      </w:r>
      <w:proofErr w:type="spellEnd"/>
      <w:r w:rsidRPr="0032194C">
        <w:t xml:space="preserve"> die </w:t>
      </w:r>
      <w:proofErr w:type="spellStart"/>
      <w:r w:rsidRPr="0032194C">
        <w:t>technischen</w:t>
      </w:r>
      <w:proofErr w:type="spellEnd"/>
      <w:r w:rsidRPr="0032194C">
        <w:t xml:space="preserve"> </w:t>
      </w:r>
      <w:proofErr w:type="spellStart"/>
      <w:r w:rsidRPr="0032194C">
        <w:t>Voraussetzungen</w:t>
      </w:r>
      <w:proofErr w:type="spellEnd"/>
      <w:r w:rsidRPr="0032194C">
        <w:t xml:space="preserve"> </w:t>
      </w:r>
      <w:proofErr w:type="spellStart"/>
      <w:r w:rsidRPr="0032194C">
        <w:t>geschaffen</w:t>
      </w:r>
      <w:proofErr w:type="spellEnd"/>
      <w:r w:rsidRPr="0032194C">
        <w:t xml:space="preserve">, </w:t>
      </w:r>
      <w:proofErr w:type="spellStart"/>
      <w:r w:rsidRPr="0032194C">
        <w:t>um</w:t>
      </w:r>
      <w:proofErr w:type="spellEnd"/>
      <w:r w:rsidRPr="0032194C">
        <w:t xml:space="preserve"> </w:t>
      </w:r>
      <w:proofErr w:type="spellStart"/>
      <w:r w:rsidRPr="0032194C">
        <w:t>weitere</w:t>
      </w:r>
      <w:proofErr w:type="spellEnd"/>
      <w:r w:rsidRPr="0032194C">
        <w:t xml:space="preserve"> </w:t>
      </w:r>
      <w:proofErr w:type="spellStart"/>
      <w:r w:rsidRPr="0032194C">
        <w:t>Ladepunkte</w:t>
      </w:r>
      <w:proofErr w:type="spellEnd"/>
      <w:r w:rsidRPr="0032194C">
        <w:t xml:space="preserve"> </w:t>
      </w:r>
      <w:proofErr w:type="spellStart"/>
      <w:r w:rsidRPr="0032194C">
        <w:t>schrittweise</w:t>
      </w:r>
      <w:proofErr w:type="spellEnd"/>
      <w:r w:rsidRPr="0032194C">
        <w:t xml:space="preserve"> und </w:t>
      </w:r>
      <w:proofErr w:type="spellStart"/>
      <w:r w:rsidRPr="0032194C">
        <w:t>bedarfsgerecht</w:t>
      </w:r>
      <w:proofErr w:type="spellEnd"/>
      <w:r w:rsidRPr="0032194C">
        <w:t xml:space="preserve"> </w:t>
      </w:r>
      <w:proofErr w:type="spellStart"/>
      <w:r w:rsidRPr="0032194C">
        <w:t>zu</w:t>
      </w:r>
      <w:proofErr w:type="spellEnd"/>
      <w:r w:rsidRPr="0032194C">
        <w:t xml:space="preserve"> </w:t>
      </w:r>
      <w:proofErr w:type="spellStart"/>
      <w:r w:rsidRPr="0032194C">
        <w:t>errichten</w:t>
      </w:r>
      <w:proofErr w:type="spellEnd"/>
      <w:r w:rsidRPr="0032194C">
        <w:t>.</w:t>
      </w:r>
    </w:p>
    <w:p w14:paraId="10224712" w14:textId="77777777" w:rsidR="00835AA2" w:rsidRPr="00835AA2" w:rsidRDefault="00835AA2" w:rsidP="00835AA2">
      <w:pPr>
        <w:pStyle w:val="Listenabsatz"/>
        <w:spacing w:line="360" w:lineRule="auto"/>
        <w:ind w:left="360"/>
        <w:jc w:val="both"/>
        <w:rPr>
          <w:sz w:val="16"/>
          <w:szCs w:val="16"/>
        </w:rPr>
      </w:pPr>
    </w:p>
    <w:p w14:paraId="781E0059" w14:textId="6943AD26" w:rsidR="00867BDE" w:rsidRDefault="00BB6893" w:rsidP="003E5C35">
      <w:pPr>
        <w:spacing w:line="360" w:lineRule="auto"/>
        <w:jc w:val="both"/>
        <w:rPr>
          <w:b/>
          <w:bCs/>
        </w:rPr>
      </w:pPr>
      <w:r>
        <w:rPr>
          <w:b/>
          <w:bCs/>
        </w:rPr>
        <w:t>Die öffentliche Hand als Vorreiter – OÖ. Energieeffizienzgesetz:</w:t>
      </w:r>
    </w:p>
    <w:p w14:paraId="34F07CCA" w14:textId="70E2FB30" w:rsidR="00BB6893" w:rsidRDefault="00BB6893" w:rsidP="00BB6893">
      <w:pPr>
        <w:pStyle w:val="Listenabsatz"/>
        <w:numPr>
          <w:ilvl w:val="0"/>
          <w:numId w:val="25"/>
        </w:numPr>
        <w:spacing w:line="360" w:lineRule="auto"/>
        <w:jc w:val="both"/>
      </w:pPr>
      <w:r w:rsidRPr="00BB6893">
        <w:t xml:space="preserve">Mit dem Oö. </w:t>
      </w:r>
      <w:proofErr w:type="spellStart"/>
      <w:r w:rsidRPr="00BB6893">
        <w:t>Energieeffizienzgesetz</w:t>
      </w:r>
      <w:proofErr w:type="spellEnd"/>
      <w:r w:rsidRPr="00BB6893">
        <w:t xml:space="preserve"> </w:t>
      </w:r>
      <w:proofErr w:type="spellStart"/>
      <w:r w:rsidRPr="00BB6893">
        <w:t>wird</w:t>
      </w:r>
      <w:proofErr w:type="spellEnd"/>
      <w:r w:rsidRPr="00BB6893">
        <w:t xml:space="preserve"> </w:t>
      </w:r>
      <w:r w:rsidR="00835AA2">
        <w:t>die</w:t>
      </w:r>
      <w:r>
        <w:t xml:space="preserve"> EU-</w:t>
      </w:r>
      <w:proofErr w:type="spellStart"/>
      <w:r w:rsidRPr="00BB6893">
        <w:t>Richtlinie</w:t>
      </w:r>
      <w:proofErr w:type="spellEnd"/>
      <w:r w:rsidRPr="00BB6893">
        <w:t xml:space="preserve"> zur </w:t>
      </w:r>
      <w:proofErr w:type="spellStart"/>
      <w:r w:rsidRPr="00BB6893">
        <w:t>Energieeffizienz</w:t>
      </w:r>
      <w:proofErr w:type="spellEnd"/>
      <w:r w:rsidRPr="00BB6893">
        <w:t xml:space="preserve"> (EED III) in </w:t>
      </w:r>
      <w:r>
        <w:t>Oberösterreich</w:t>
      </w:r>
      <w:r w:rsidRPr="00BB6893">
        <w:t xml:space="preserve"> </w:t>
      </w:r>
      <w:proofErr w:type="spellStart"/>
      <w:r w:rsidRPr="00BB6893">
        <w:t>umgesetzt</w:t>
      </w:r>
      <w:proofErr w:type="spellEnd"/>
      <w:r w:rsidRPr="00BB6893">
        <w:t>.</w:t>
      </w:r>
    </w:p>
    <w:p w14:paraId="650BD552" w14:textId="79036F06" w:rsidR="00BB6893" w:rsidRDefault="00BB6893" w:rsidP="00BB6893">
      <w:pPr>
        <w:pStyle w:val="Listenabsatz"/>
        <w:numPr>
          <w:ilvl w:val="0"/>
          <w:numId w:val="25"/>
        </w:numPr>
        <w:spacing w:line="360" w:lineRule="auto"/>
        <w:jc w:val="both"/>
      </w:pPr>
      <w:proofErr w:type="spellStart"/>
      <w:r w:rsidRPr="00BB6893">
        <w:t>Ziel</w:t>
      </w:r>
      <w:proofErr w:type="spellEnd"/>
      <w:r w:rsidRPr="00BB6893">
        <w:t xml:space="preserve"> der </w:t>
      </w:r>
      <w:r>
        <w:t>EU-</w:t>
      </w:r>
      <w:proofErr w:type="spellStart"/>
      <w:r w:rsidRPr="00BB6893">
        <w:t>Richtlinie</w:t>
      </w:r>
      <w:proofErr w:type="spellEnd"/>
      <w:r w:rsidRPr="00BB6893">
        <w:t xml:space="preserve"> </w:t>
      </w:r>
      <w:proofErr w:type="spellStart"/>
      <w:r w:rsidRPr="00BB6893">
        <w:t>ist</w:t>
      </w:r>
      <w:proofErr w:type="spellEnd"/>
      <w:r w:rsidRPr="00BB6893">
        <w:t xml:space="preserve"> es, </w:t>
      </w:r>
      <w:proofErr w:type="spellStart"/>
      <w:r w:rsidRPr="00BB6893">
        <w:t>den</w:t>
      </w:r>
      <w:proofErr w:type="spellEnd"/>
      <w:r w:rsidRPr="00BB6893">
        <w:t xml:space="preserve"> </w:t>
      </w:r>
      <w:proofErr w:type="spellStart"/>
      <w:r w:rsidRPr="00BB6893">
        <w:t>Energieverbrauch</w:t>
      </w:r>
      <w:proofErr w:type="spellEnd"/>
      <w:r w:rsidRPr="00BB6893">
        <w:t xml:space="preserve"> </w:t>
      </w:r>
      <w:proofErr w:type="spellStart"/>
      <w:r w:rsidRPr="00BB6893">
        <w:t>gegenüber</w:t>
      </w:r>
      <w:proofErr w:type="spellEnd"/>
      <w:r w:rsidRPr="00BB6893">
        <w:t xml:space="preserve"> dem EU-</w:t>
      </w:r>
      <w:proofErr w:type="spellStart"/>
      <w:r w:rsidRPr="00BB6893">
        <w:t>Referenzszenario</w:t>
      </w:r>
      <w:proofErr w:type="spellEnd"/>
      <w:r w:rsidRPr="00BB6893">
        <w:t xml:space="preserve"> 2020 </w:t>
      </w:r>
      <w:proofErr w:type="spellStart"/>
      <w:r w:rsidRPr="00BB6893">
        <w:t>um</w:t>
      </w:r>
      <w:proofErr w:type="spellEnd"/>
      <w:r w:rsidRPr="00BB6893">
        <w:t xml:space="preserve"> 11,7</w:t>
      </w:r>
      <w:r>
        <w:t xml:space="preserve"> </w:t>
      </w:r>
      <w:r w:rsidRPr="00BB6893">
        <w:t xml:space="preserve">% </w:t>
      </w:r>
      <w:proofErr w:type="spellStart"/>
      <w:r w:rsidRPr="00BB6893">
        <w:t>zu</w:t>
      </w:r>
      <w:proofErr w:type="spellEnd"/>
      <w:r w:rsidRPr="00BB6893">
        <w:t xml:space="preserve"> </w:t>
      </w:r>
      <w:proofErr w:type="spellStart"/>
      <w:r w:rsidRPr="00BB6893">
        <w:t>senken</w:t>
      </w:r>
      <w:proofErr w:type="spellEnd"/>
      <w:r w:rsidRPr="00BB6893">
        <w:t xml:space="preserve">. Dies </w:t>
      </w:r>
      <w:proofErr w:type="spellStart"/>
      <w:r w:rsidRPr="00BB6893">
        <w:t>soll</w:t>
      </w:r>
      <w:proofErr w:type="spellEnd"/>
      <w:r w:rsidRPr="00BB6893">
        <w:t xml:space="preserve"> </w:t>
      </w:r>
      <w:proofErr w:type="spellStart"/>
      <w:r w:rsidRPr="00BB6893">
        <w:t>vor</w:t>
      </w:r>
      <w:proofErr w:type="spellEnd"/>
      <w:r w:rsidRPr="00BB6893">
        <w:t xml:space="preserve"> </w:t>
      </w:r>
      <w:proofErr w:type="spellStart"/>
      <w:r w:rsidRPr="00BB6893">
        <w:t>allem</w:t>
      </w:r>
      <w:proofErr w:type="spellEnd"/>
      <w:r w:rsidRPr="00BB6893">
        <w:t xml:space="preserve"> </w:t>
      </w:r>
      <w:proofErr w:type="spellStart"/>
      <w:r w:rsidRPr="00BB6893">
        <w:t>durch</w:t>
      </w:r>
      <w:proofErr w:type="spellEnd"/>
      <w:r w:rsidRPr="00BB6893">
        <w:t xml:space="preserve"> </w:t>
      </w:r>
      <w:proofErr w:type="spellStart"/>
      <w:r w:rsidRPr="00BB6893">
        <w:t>Effizienzmaßnahmen</w:t>
      </w:r>
      <w:proofErr w:type="spellEnd"/>
      <w:r w:rsidRPr="00BB6893">
        <w:t xml:space="preserve"> </w:t>
      </w:r>
      <w:proofErr w:type="spellStart"/>
      <w:r w:rsidRPr="00BB6893">
        <w:t>gelingen</w:t>
      </w:r>
      <w:proofErr w:type="spellEnd"/>
      <w:r w:rsidRPr="00BB6893">
        <w:t>.</w:t>
      </w:r>
    </w:p>
    <w:p w14:paraId="42E14846" w14:textId="5AC9E0EC" w:rsidR="00BB6893" w:rsidRDefault="00835AA2" w:rsidP="00BB6893">
      <w:pPr>
        <w:pStyle w:val="Listenabsatz"/>
        <w:numPr>
          <w:ilvl w:val="0"/>
          <w:numId w:val="25"/>
        </w:numPr>
        <w:spacing w:line="360" w:lineRule="auto"/>
        <w:jc w:val="both"/>
      </w:pPr>
      <w:r w:rsidRPr="00835AA2">
        <w:t xml:space="preserve">Bei </w:t>
      </w:r>
      <w:proofErr w:type="spellStart"/>
      <w:r w:rsidRPr="00835AA2">
        <w:t>Planungs</w:t>
      </w:r>
      <w:proofErr w:type="spellEnd"/>
      <w:r w:rsidRPr="00835AA2">
        <w:t xml:space="preserve">-, Politik- und </w:t>
      </w:r>
      <w:proofErr w:type="spellStart"/>
      <w:r w:rsidRPr="00835AA2">
        <w:t>großen</w:t>
      </w:r>
      <w:proofErr w:type="spellEnd"/>
      <w:r w:rsidRPr="00835AA2">
        <w:t xml:space="preserve"> </w:t>
      </w:r>
      <w:proofErr w:type="spellStart"/>
      <w:r w:rsidRPr="00835AA2">
        <w:t>Investitionsentscheidungen</w:t>
      </w:r>
      <w:proofErr w:type="spellEnd"/>
      <w:r>
        <w:t xml:space="preserve"> (</w:t>
      </w:r>
      <w:proofErr w:type="spellStart"/>
      <w:r w:rsidRPr="00835AA2">
        <w:t>mit</w:t>
      </w:r>
      <w:proofErr w:type="spellEnd"/>
      <w:r w:rsidRPr="00835AA2">
        <w:t xml:space="preserve"> </w:t>
      </w:r>
      <w:proofErr w:type="spellStart"/>
      <w:r w:rsidRPr="00835AA2">
        <w:t>einem</w:t>
      </w:r>
      <w:proofErr w:type="spellEnd"/>
      <w:r w:rsidRPr="00835AA2">
        <w:t xml:space="preserve"> </w:t>
      </w:r>
      <w:proofErr w:type="spellStart"/>
      <w:r w:rsidRPr="00835AA2">
        <w:t>Volumen</w:t>
      </w:r>
      <w:proofErr w:type="spellEnd"/>
      <w:r w:rsidRPr="00835AA2">
        <w:t xml:space="preserve"> </w:t>
      </w:r>
      <w:r>
        <w:t xml:space="preserve">von </w:t>
      </w:r>
      <w:proofErr w:type="spellStart"/>
      <w:r>
        <w:t>mehr</w:t>
      </w:r>
      <w:proofErr w:type="spellEnd"/>
      <w:r>
        <w:t xml:space="preserve"> </w:t>
      </w:r>
      <w:proofErr w:type="spellStart"/>
      <w:r>
        <w:t>als</w:t>
      </w:r>
      <w:proofErr w:type="spellEnd"/>
      <w:r>
        <w:t xml:space="preserve"> </w:t>
      </w:r>
      <w:r w:rsidRPr="00835AA2">
        <w:t>100 Mio Eur</w:t>
      </w:r>
      <w:r>
        <w:t>o)</w:t>
      </w:r>
      <w:r w:rsidRPr="00835AA2">
        <w:t xml:space="preserve"> </w:t>
      </w:r>
      <w:proofErr w:type="spellStart"/>
      <w:r w:rsidRPr="00835AA2">
        <w:t>ist</w:t>
      </w:r>
      <w:proofErr w:type="spellEnd"/>
      <w:r w:rsidRPr="00835AA2">
        <w:t xml:space="preserve"> </w:t>
      </w:r>
      <w:r>
        <w:t>das</w:t>
      </w:r>
      <w:r w:rsidRPr="00835AA2">
        <w:t xml:space="preserve"> „</w:t>
      </w:r>
      <w:proofErr w:type="spellStart"/>
      <w:r w:rsidRPr="00835AA2">
        <w:t>efficiency</w:t>
      </w:r>
      <w:proofErr w:type="spellEnd"/>
      <w:r w:rsidRPr="00835AA2">
        <w:t xml:space="preserve"> </w:t>
      </w:r>
      <w:proofErr w:type="gramStart"/>
      <w:r w:rsidRPr="00835AA2">
        <w:t>first</w:t>
      </w:r>
      <w:r>
        <w:t>”-</w:t>
      </w:r>
      <w:proofErr w:type="spellStart"/>
      <w:proofErr w:type="gramEnd"/>
      <w:r w:rsidRPr="00835AA2">
        <w:t>Prinzip</w:t>
      </w:r>
      <w:proofErr w:type="spellEnd"/>
      <w:r w:rsidRPr="00835AA2">
        <w:t xml:space="preserve"> </w:t>
      </w:r>
      <w:proofErr w:type="spellStart"/>
      <w:r w:rsidRPr="00835AA2">
        <w:t>zu</w:t>
      </w:r>
      <w:proofErr w:type="spellEnd"/>
      <w:r w:rsidRPr="00835AA2">
        <w:t xml:space="preserve"> </w:t>
      </w:r>
      <w:proofErr w:type="spellStart"/>
      <w:r w:rsidRPr="00835AA2">
        <w:t>beachten</w:t>
      </w:r>
      <w:proofErr w:type="spellEnd"/>
      <w:r w:rsidRPr="00835AA2">
        <w:t xml:space="preserve">. </w:t>
      </w:r>
      <w:proofErr w:type="spellStart"/>
      <w:r w:rsidRPr="00835AA2">
        <w:t>Dazu</w:t>
      </w:r>
      <w:proofErr w:type="spellEnd"/>
      <w:r w:rsidRPr="00835AA2">
        <w:t xml:space="preserve"> </w:t>
      </w:r>
      <w:proofErr w:type="spellStart"/>
      <w:r w:rsidRPr="00835AA2">
        <w:t>müssen</w:t>
      </w:r>
      <w:proofErr w:type="spellEnd"/>
      <w:r w:rsidRPr="00835AA2">
        <w:t xml:space="preserve"> </w:t>
      </w:r>
      <w:proofErr w:type="spellStart"/>
      <w:r w:rsidRPr="00835AA2">
        <w:t>künftig</w:t>
      </w:r>
      <w:proofErr w:type="spellEnd"/>
      <w:r w:rsidRPr="00835AA2">
        <w:t xml:space="preserve"> </w:t>
      </w:r>
      <w:proofErr w:type="spellStart"/>
      <w:r>
        <w:t>E</w:t>
      </w:r>
      <w:r w:rsidRPr="00835AA2">
        <w:t>nergieeffizienzlösungen</w:t>
      </w:r>
      <w:proofErr w:type="spellEnd"/>
      <w:r w:rsidRPr="00835AA2">
        <w:t xml:space="preserve"> in die </w:t>
      </w:r>
      <w:proofErr w:type="spellStart"/>
      <w:r w:rsidRPr="00835AA2">
        <w:t>Bewertung</w:t>
      </w:r>
      <w:proofErr w:type="spellEnd"/>
      <w:r w:rsidRPr="00835AA2">
        <w:t xml:space="preserve"> </w:t>
      </w:r>
      <w:proofErr w:type="spellStart"/>
      <w:r w:rsidRPr="00835AA2">
        <w:t>einbezogen</w:t>
      </w:r>
      <w:proofErr w:type="spellEnd"/>
      <w:r w:rsidRPr="00835AA2">
        <w:t xml:space="preserve"> </w:t>
      </w:r>
      <w:proofErr w:type="spellStart"/>
      <w:r w:rsidRPr="00835AA2">
        <w:t>werden</w:t>
      </w:r>
      <w:proofErr w:type="spellEnd"/>
      <w:r w:rsidRPr="00835AA2">
        <w:t>.</w:t>
      </w:r>
    </w:p>
    <w:p w14:paraId="3E08413D" w14:textId="1F3C2F82" w:rsidR="00835AA2" w:rsidRDefault="00835AA2" w:rsidP="00835AA2">
      <w:pPr>
        <w:pStyle w:val="Listenabsatz"/>
        <w:numPr>
          <w:ilvl w:val="0"/>
          <w:numId w:val="25"/>
        </w:numPr>
        <w:spacing w:line="360" w:lineRule="auto"/>
        <w:jc w:val="both"/>
      </w:pPr>
      <w:r>
        <w:t xml:space="preserve">Der </w:t>
      </w:r>
      <w:proofErr w:type="spellStart"/>
      <w:r>
        <w:t>Gesamtenergieverbrauch</w:t>
      </w:r>
      <w:proofErr w:type="spellEnd"/>
      <w:r>
        <w:t xml:space="preserve"> </w:t>
      </w:r>
      <w:proofErr w:type="spellStart"/>
      <w:r>
        <w:t>aller</w:t>
      </w:r>
      <w:proofErr w:type="spellEnd"/>
      <w:r>
        <w:t xml:space="preserve"> </w:t>
      </w:r>
      <w:proofErr w:type="spellStart"/>
      <w:r>
        <w:t>öffentlichen</w:t>
      </w:r>
      <w:proofErr w:type="spellEnd"/>
      <w:r>
        <w:t xml:space="preserve"> </w:t>
      </w:r>
      <w:proofErr w:type="spellStart"/>
      <w:r>
        <w:t>Einrichtungen</w:t>
      </w:r>
      <w:proofErr w:type="spellEnd"/>
      <w:r>
        <w:t xml:space="preserve"> </w:t>
      </w:r>
      <w:proofErr w:type="spellStart"/>
      <w:r>
        <w:t>zusammen</w:t>
      </w:r>
      <w:proofErr w:type="spellEnd"/>
      <w:r>
        <w:t xml:space="preserve"> </w:t>
      </w:r>
      <w:proofErr w:type="spellStart"/>
      <w:r>
        <w:t>soll</w:t>
      </w:r>
      <w:proofErr w:type="spellEnd"/>
      <w:r>
        <w:t xml:space="preserve"> </w:t>
      </w:r>
      <w:proofErr w:type="spellStart"/>
      <w:r>
        <w:t>gegenüber</w:t>
      </w:r>
      <w:proofErr w:type="spellEnd"/>
      <w:r>
        <w:t xml:space="preserve"> </w:t>
      </w:r>
      <w:r w:rsidR="005757A8">
        <w:t xml:space="preserve">dem </w:t>
      </w:r>
      <w:proofErr w:type="spellStart"/>
      <w:r>
        <w:t>Ausgangsjahr</w:t>
      </w:r>
      <w:proofErr w:type="spellEnd"/>
      <w:r>
        <w:t xml:space="preserve"> 2021 </w:t>
      </w:r>
      <w:proofErr w:type="spellStart"/>
      <w:r>
        <w:t>jährlich</w:t>
      </w:r>
      <w:proofErr w:type="spellEnd"/>
      <w:r>
        <w:t xml:space="preserve"> </w:t>
      </w:r>
      <w:proofErr w:type="spellStart"/>
      <w:r>
        <w:t>um</w:t>
      </w:r>
      <w:proofErr w:type="spellEnd"/>
      <w:r>
        <w:t xml:space="preserve"> </w:t>
      </w:r>
      <w:proofErr w:type="spellStart"/>
      <w:r>
        <w:t>mind</w:t>
      </w:r>
      <w:r w:rsidR="00DE7D0C">
        <w:t>estens</w:t>
      </w:r>
      <w:proofErr w:type="spellEnd"/>
      <w:r>
        <w:t xml:space="preserve"> 1,9</w:t>
      </w:r>
      <w:r w:rsidR="00DE7D0C">
        <w:t xml:space="preserve"> </w:t>
      </w:r>
      <w:r>
        <w:t xml:space="preserve">% </w:t>
      </w:r>
      <w:proofErr w:type="spellStart"/>
      <w:r>
        <w:t>gesenkt</w:t>
      </w:r>
      <w:proofErr w:type="spellEnd"/>
      <w:r>
        <w:t xml:space="preserve"> </w:t>
      </w:r>
      <w:proofErr w:type="spellStart"/>
      <w:r>
        <w:t>werden</w:t>
      </w:r>
      <w:proofErr w:type="spellEnd"/>
      <w:r>
        <w:t>.</w:t>
      </w:r>
    </w:p>
    <w:p w14:paraId="5DBB880A" w14:textId="6C17AA65" w:rsidR="00835AA2" w:rsidRPr="00BB6893" w:rsidRDefault="00835AA2" w:rsidP="00835AA2">
      <w:pPr>
        <w:pStyle w:val="Listenabsatz"/>
        <w:numPr>
          <w:ilvl w:val="0"/>
          <w:numId w:val="25"/>
        </w:numPr>
        <w:spacing w:line="360" w:lineRule="auto"/>
        <w:jc w:val="both"/>
      </w:pPr>
      <w:r>
        <w:t xml:space="preserve">Die </w:t>
      </w:r>
      <w:proofErr w:type="spellStart"/>
      <w:r>
        <w:t>öffentliche</w:t>
      </w:r>
      <w:proofErr w:type="spellEnd"/>
      <w:r>
        <w:t xml:space="preserve"> Hand </w:t>
      </w:r>
      <w:proofErr w:type="spellStart"/>
      <w:r>
        <w:t>soll</w:t>
      </w:r>
      <w:proofErr w:type="spellEnd"/>
      <w:r>
        <w:t xml:space="preserve"> </w:t>
      </w:r>
      <w:proofErr w:type="spellStart"/>
      <w:r>
        <w:t>jährlich</w:t>
      </w:r>
      <w:proofErr w:type="spellEnd"/>
      <w:r>
        <w:t xml:space="preserve"> 3</w:t>
      </w:r>
      <w:r w:rsidR="00DE7D0C">
        <w:t xml:space="preserve"> </w:t>
      </w:r>
      <w:r>
        <w:t xml:space="preserve">% der </w:t>
      </w:r>
      <w:proofErr w:type="spellStart"/>
      <w:r>
        <w:t>Gesamtnutzfläche</w:t>
      </w:r>
      <w:proofErr w:type="spellEnd"/>
      <w:r>
        <w:t xml:space="preserve"> der </w:t>
      </w:r>
      <w:proofErr w:type="spellStart"/>
      <w:r w:rsidR="005757A8">
        <w:t>noch</w:t>
      </w:r>
      <w:proofErr w:type="spellEnd"/>
      <w:r w:rsidR="005757A8">
        <w:t xml:space="preserve"> </w:t>
      </w:r>
      <w:proofErr w:type="spellStart"/>
      <w:r w:rsidR="005757A8">
        <w:t>nicht</w:t>
      </w:r>
      <w:proofErr w:type="spellEnd"/>
      <w:r w:rsidR="005757A8">
        <w:t xml:space="preserve"> </w:t>
      </w:r>
      <w:proofErr w:type="spellStart"/>
      <w:r w:rsidR="005757A8">
        <w:t>renovierten</w:t>
      </w:r>
      <w:proofErr w:type="spellEnd"/>
      <w:r w:rsidR="005757A8">
        <w:t xml:space="preserve"> </w:t>
      </w:r>
      <w:proofErr w:type="spellStart"/>
      <w:r>
        <w:t>Gebäude</w:t>
      </w:r>
      <w:proofErr w:type="spellEnd"/>
      <w:r>
        <w:t xml:space="preserve"> </w:t>
      </w:r>
      <w:proofErr w:type="spellStart"/>
      <w:r>
        <w:t>renovieren</w:t>
      </w:r>
      <w:proofErr w:type="spellEnd"/>
      <w:r>
        <w:t xml:space="preserve">. </w:t>
      </w:r>
    </w:p>
    <w:p w14:paraId="63C0E993" w14:textId="4AF22052" w:rsidR="00835AA2" w:rsidRPr="00835AA2" w:rsidRDefault="00835AA2" w:rsidP="00835AA2">
      <w:pPr>
        <w:pStyle w:val="Listenabsatz"/>
        <w:widowControl/>
        <w:numPr>
          <w:ilvl w:val="0"/>
          <w:numId w:val="25"/>
        </w:numPr>
        <w:autoSpaceDE/>
        <w:autoSpaceDN/>
        <w:spacing w:line="360" w:lineRule="auto"/>
        <w:jc w:val="both"/>
        <w:rPr>
          <w:rFonts w:eastAsia="Times New Roman"/>
        </w:rPr>
      </w:pPr>
      <w:proofErr w:type="spellStart"/>
      <w:r w:rsidRPr="00835AA2">
        <w:rPr>
          <w:rFonts w:eastAsia="Times New Roman"/>
        </w:rPr>
        <w:t>Damit</w:t>
      </w:r>
      <w:proofErr w:type="spellEnd"/>
      <w:r w:rsidRPr="00835AA2">
        <w:rPr>
          <w:rFonts w:eastAsia="Times New Roman"/>
        </w:rPr>
        <w:t xml:space="preserve"> </w:t>
      </w:r>
      <w:proofErr w:type="spellStart"/>
      <w:r w:rsidRPr="00835AA2">
        <w:rPr>
          <w:rFonts w:eastAsia="Times New Roman"/>
        </w:rPr>
        <w:t>gibt</w:t>
      </w:r>
      <w:proofErr w:type="spellEnd"/>
      <w:r w:rsidRPr="00835AA2">
        <w:rPr>
          <w:rFonts w:eastAsia="Times New Roman"/>
        </w:rPr>
        <w:t xml:space="preserve"> es </w:t>
      </w:r>
      <w:proofErr w:type="spellStart"/>
      <w:r w:rsidRPr="00835AA2">
        <w:rPr>
          <w:rFonts w:eastAsia="Times New Roman"/>
        </w:rPr>
        <w:t>einen</w:t>
      </w:r>
      <w:proofErr w:type="spellEnd"/>
      <w:r w:rsidRPr="00835AA2">
        <w:rPr>
          <w:rFonts w:eastAsia="Times New Roman"/>
        </w:rPr>
        <w:t xml:space="preserve"> </w:t>
      </w:r>
      <w:proofErr w:type="spellStart"/>
      <w:r w:rsidRPr="00835AA2">
        <w:rPr>
          <w:rFonts w:eastAsia="Times New Roman"/>
        </w:rPr>
        <w:t>klaren</w:t>
      </w:r>
      <w:proofErr w:type="spellEnd"/>
      <w:r w:rsidRPr="00835AA2">
        <w:rPr>
          <w:rFonts w:eastAsia="Times New Roman"/>
        </w:rPr>
        <w:t xml:space="preserve"> </w:t>
      </w:r>
      <w:proofErr w:type="spellStart"/>
      <w:r w:rsidRPr="00835AA2">
        <w:rPr>
          <w:rFonts w:eastAsia="Times New Roman"/>
        </w:rPr>
        <w:t>Zielpfad</w:t>
      </w:r>
      <w:proofErr w:type="spellEnd"/>
      <w:r w:rsidRPr="00835AA2">
        <w:rPr>
          <w:rFonts w:eastAsia="Times New Roman"/>
        </w:rPr>
        <w:t xml:space="preserve"> für die </w:t>
      </w:r>
      <w:proofErr w:type="spellStart"/>
      <w:r w:rsidRPr="00835AA2">
        <w:rPr>
          <w:rFonts w:eastAsia="Times New Roman"/>
        </w:rPr>
        <w:t>energetische</w:t>
      </w:r>
      <w:proofErr w:type="spellEnd"/>
      <w:r w:rsidRPr="00835AA2">
        <w:rPr>
          <w:rFonts w:eastAsia="Times New Roman"/>
        </w:rPr>
        <w:t xml:space="preserve"> </w:t>
      </w:r>
      <w:proofErr w:type="spellStart"/>
      <w:r w:rsidRPr="00835AA2">
        <w:rPr>
          <w:rFonts w:eastAsia="Times New Roman"/>
        </w:rPr>
        <w:t>Sanierung</w:t>
      </w:r>
      <w:proofErr w:type="spellEnd"/>
      <w:r w:rsidRPr="00835AA2">
        <w:rPr>
          <w:rFonts w:eastAsia="Times New Roman"/>
        </w:rPr>
        <w:t xml:space="preserve"> der </w:t>
      </w:r>
      <w:proofErr w:type="spellStart"/>
      <w:r w:rsidRPr="00835AA2">
        <w:rPr>
          <w:rFonts w:eastAsia="Times New Roman"/>
        </w:rPr>
        <w:t>öffentlichen</w:t>
      </w:r>
      <w:proofErr w:type="spellEnd"/>
      <w:r w:rsidRPr="00835AA2">
        <w:rPr>
          <w:rFonts w:eastAsia="Times New Roman"/>
        </w:rPr>
        <w:t xml:space="preserve"> </w:t>
      </w:r>
      <w:proofErr w:type="spellStart"/>
      <w:r w:rsidRPr="00835AA2">
        <w:rPr>
          <w:rFonts w:eastAsia="Times New Roman"/>
        </w:rPr>
        <w:t>Gebäude</w:t>
      </w:r>
      <w:proofErr w:type="spellEnd"/>
      <w:r w:rsidRPr="00835AA2">
        <w:rPr>
          <w:rFonts w:eastAsia="Times New Roman"/>
        </w:rPr>
        <w:t xml:space="preserve"> und </w:t>
      </w:r>
      <w:proofErr w:type="spellStart"/>
      <w:r w:rsidRPr="00835AA2">
        <w:rPr>
          <w:rFonts w:eastAsia="Times New Roman"/>
        </w:rPr>
        <w:t>den</w:t>
      </w:r>
      <w:proofErr w:type="spellEnd"/>
      <w:r w:rsidRPr="00835AA2">
        <w:rPr>
          <w:rFonts w:eastAsia="Times New Roman"/>
        </w:rPr>
        <w:t xml:space="preserve"> </w:t>
      </w:r>
      <w:proofErr w:type="spellStart"/>
      <w:r w:rsidRPr="00835AA2">
        <w:rPr>
          <w:rFonts w:eastAsia="Times New Roman"/>
        </w:rPr>
        <w:t>Endenergieverbrauch</w:t>
      </w:r>
      <w:proofErr w:type="spellEnd"/>
      <w:r w:rsidRPr="00835AA2">
        <w:rPr>
          <w:rFonts w:eastAsia="Times New Roman"/>
        </w:rPr>
        <w:t xml:space="preserve"> der </w:t>
      </w:r>
      <w:proofErr w:type="spellStart"/>
      <w:r w:rsidRPr="00835AA2">
        <w:rPr>
          <w:rFonts w:eastAsia="Times New Roman"/>
        </w:rPr>
        <w:t>öffentlichen</w:t>
      </w:r>
      <w:proofErr w:type="spellEnd"/>
      <w:r w:rsidRPr="00835AA2">
        <w:rPr>
          <w:rFonts w:eastAsia="Times New Roman"/>
        </w:rPr>
        <w:t xml:space="preserve"> Hand bis 2030</w:t>
      </w:r>
      <w:r>
        <w:rPr>
          <w:rFonts w:eastAsia="Times New Roman"/>
        </w:rPr>
        <w:t>.</w:t>
      </w:r>
    </w:p>
    <w:p w14:paraId="7ACD8CE8" w14:textId="06586EE3" w:rsidR="00835AA2" w:rsidRPr="00835AA2" w:rsidRDefault="00835AA2" w:rsidP="00835AA2">
      <w:pPr>
        <w:pStyle w:val="Listenabsatz"/>
        <w:widowControl/>
        <w:numPr>
          <w:ilvl w:val="0"/>
          <w:numId w:val="25"/>
        </w:numPr>
        <w:autoSpaceDE/>
        <w:autoSpaceDN/>
        <w:spacing w:line="360" w:lineRule="auto"/>
        <w:jc w:val="both"/>
        <w:rPr>
          <w:rFonts w:eastAsia="Times New Roman"/>
        </w:rPr>
      </w:pPr>
      <w:proofErr w:type="spellStart"/>
      <w:r>
        <w:rPr>
          <w:rFonts w:eastAsia="Times New Roman"/>
        </w:rPr>
        <w:t>Weiters</w:t>
      </w:r>
      <w:proofErr w:type="spellEnd"/>
      <w:r>
        <w:rPr>
          <w:rFonts w:eastAsia="Times New Roman"/>
        </w:rPr>
        <w:t xml:space="preserve"> </w:t>
      </w:r>
      <w:proofErr w:type="spellStart"/>
      <w:r w:rsidRPr="00835AA2">
        <w:rPr>
          <w:rFonts w:eastAsia="Times New Roman"/>
        </w:rPr>
        <w:t>gibt</w:t>
      </w:r>
      <w:proofErr w:type="spellEnd"/>
      <w:r w:rsidRPr="00835AA2">
        <w:rPr>
          <w:rFonts w:eastAsia="Times New Roman"/>
        </w:rPr>
        <w:t xml:space="preserve"> es </w:t>
      </w:r>
      <w:proofErr w:type="spellStart"/>
      <w:r>
        <w:rPr>
          <w:rFonts w:eastAsia="Times New Roman"/>
        </w:rPr>
        <w:t>damit</w:t>
      </w:r>
      <w:proofErr w:type="spellEnd"/>
      <w:r>
        <w:rPr>
          <w:rFonts w:eastAsia="Times New Roman"/>
        </w:rPr>
        <w:t xml:space="preserve"> </w:t>
      </w:r>
      <w:proofErr w:type="spellStart"/>
      <w:r w:rsidRPr="00835AA2">
        <w:rPr>
          <w:rFonts w:eastAsia="Times New Roman"/>
        </w:rPr>
        <w:t>eine</w:t>
      </w:r>
      <w:proofErr w:type="spellEnd"/>
      <w:r w:rsidRPr="00835AA2">
        <w:rPr>
          <w:rFonts w:eastAsia="Times New Roman"/>
        </w:rPr>
        <w:t xml:space="preserve"> </w:t>
      </w:r>
      <w:proofErr w:type="spellStart"/>
      <w:r w:rsidRPr="00835AA2">
        <w:rPr>
          <w:rFonts w:eastAsia="Times New Roman"/>
        </w:rPr>
        <w:t>gesamthafte</w:t>
      </w:r>
      <w:proofErr w:type="spellEnd"/>
      <w:r w:rsidRPr="00835AA2">
        <w:rPr>
          <w:rFonts w:eastAsia="Times New Roman"/>
        </w:rPr>
        <w:t xml:space="preserve"> (</w:t>
      </w:r>
      <w:proofErr w:type="spellStart"/>
      <w:r w:rsidRPr="00835AA2">
        <w:rPr>
          <w:rFonts w:eastAsia="Times New Roman"/>
        </w:rPr>
        <w:t>energetische</w:t>
      </w:r>
      <w:proofErr w:type="spellEnd"/>
      <w:r w:rsidRPr="00835AA2">
        <w:rPr>
          <w:rFonts w:eastAsia="Times New Roman"/>
        </w:rPr>
        <w:t xml:space="preserve">) </w:t>
      </w:r>
      <w:proofErr w:type="spellStart"/>
      <w:r w:rsidRPr="00835AA2">
        <w:rPr>
          <w:rFonts w:eastAsia="Times New Roman"/>
        </w:rPr>
        <w:t>Bestandsaufnahme</w:t>
      </w:r>
      <w:proofErr w:type="spellEnd"/>
      <w:r w:rsidRPr="00835AA2">
        <w:rPr>
          <w:rFonts w:eastAsia="Times New Roman"/>
        </w:rPr>
        <w:t xml:space="preserve"> der </w:t>
      </w:r>
      <w:proofErr w:type="spellStart"/>
      <w:r w:rsidRPr="00835AA2">
        <w:rPr>
          <w:rFonts w:eastAsia="Times New Roman"/>
        </w:rPr>
        <w:t>öffentlichen</w:t>
      </w:r>
      <w:proofErr w:type="spellEnd"/>
      <w:r w:rsidRPr="00835AA2">
        <w:rPr>
          <w:rFonts w:eastAsia="Times New Roman"/>
        </w:rPr>
        <w:t xml:space="preserve"> </w:t>
      </w:r>
      <w:proofErr w:type="spellStart"/>
      <w:r w:rsidRPr="00835AA2">
        <w:rPr>
          <w:rFonts w:eastAsia="Times New Roman"/>
        </w:rPr>
        <w:t>Gebäude</w:t>
      </w:r>
      <w:proofErr w:type="spellEnd"/>
      <w:r w:rsidRPr="00835AA2">
        <w:rPr>
          <w:rFonts w:eastAsia="Times New Roman"/>
        </w:rPr>
        <w:t xml:space="preserve"> und </w:t>
      </w:r>
      <w:proofErr w:type="spellStart"/>
      <w:r w:rsidRPr="00835AA2">
        <w:rPr>
          <w:rFonts w:eastAsia="Times New Roman"/>
        </w:rPr>
        <w:t>des</w:t>
      </w:r>
      <w:proofErr w:type="spellEnd"/>
      <w:r w:rsidRPr="00835AA2">
        <w:rPr>
          <w:rFonts w:eastAsia="Times New Roman"/>
        </w:rPr>
        <w:t xml:space="preserve"> </w:t>
      </w:r>
      <w:proofErr w:type="spellStart"/>
      <w:r w:rsidRPr="00835AA2">
        <w:rPr>
          <w:rFonts w:eastAsia="Times New Roman"/>
        </w:rPr>
        <w:t>Energieverbrauchs</w:t>
      </w:r>
      <w:proofErr w:type="spellEnd"/>
      <w:r w:rsidRPr="00835AA2">
        <w:rPr>
          <w:rFonts w:eastAsia="Times New Roman"/>
        </w:rPr>
        <w:t xml:space="preserve"> in </w:t>
      </w:r>
      <w:proofErr w:type="spellStart"/>
      <w:r w:rsidRPr="00835AA2">
        <w:rPr>
          <w:rFonts w:eastAsia="Times New Roman"/>
        </w:rPr>
        <w:t>jeder</w:t>
      </w:r>
      <w:proofErr w:type="spellEnd"/>
      <w:r w:rsidRPr="00835AA2">
        <w:rPr>
          <w:rFonts w:eastAsia="Times New Roman"/>
        </w:rPr>
        <w:t xml:space="preserve"> Gemeinde</w:t>
      </w:r>
      <w:r>
        <w:rPr>
          <w:rFonts w:eastAsia="Times New Roman"/>
        </w:rPr>
        <w:t>.</w:t>
      </w:r>
    </w:p>
    <w:p w14:paraId="3AA3AA26" w14:textId="09A2B3DD" w:rsidR="00835AA2" w:rsidRPr="00835AA2" w:rsidRDefault="00835AA2" w:rsidP="00835AA2">
      <w:pPr>
        <w:pStyle w:val="Listenabsatz"/>
        <w:widowControl/>
        <w:numPr>
          <w:ilvl w:val="0"/>
          <w:numId w:val="25"/>
        </w:numPr>
        <w:autoSpaceDE/>
        <w:autoSpaceDN/>
        <w:spacing w:line="360" w:lineRule="auto"/>
        <w:jc w:val="both"/>
        <w:rPr>
          <w:rFonts w:eastAsia="Times New Roman"/>
        </w:rPr>
      </w:pPr>
      <w:proofErr w:type="spellStart"/>
      <w:r w:rsidRPr="00835AA2">
        <w:rPr>
          <w:rFonts w:eastAsia="Times New Roman"/>
        </w:rPr>
        <w:t>Daraus</w:t>
      </w:r>
      <w:proofErr w:type="spellEnd"/>
      <w:r w:rsidRPr="00835AA2">
        <w:rPr>
          <w:rFonts w:eastAsia="Times New Roman"/>
        </w:rPr>
        <w:t xml:space="preserve"> </w:t>
      </w:r>
      <w:proofErr w:type="spellStart"/>
      <w:r w:rsidRPr="00835AA2">
        <w:rPr>
          <w:rFonts w:eastAsia="Times New Roman"/>
        </w:rPr>
        <w:t>kann</w:t>
      </w:r>
      <w:proofErr w:type="spellEnd"/>
      <w:r w:rsidRPr="00835AA2">
        <w:rPr>
          <w:rFonts w:eastAsia="Times New Roman"/>
        </w:rPr>
        <w:t xml:space="preserve"> </w:t>
      </w:r>
      <w:proofErr w:type="spellStart"/>
      <w:r w:rsidRPr="00835AA2">
        <w:rPr>
          <w:rFonts w:eastAsia="Times New Roman"/>
        </w:rPr>
        <w:t>jede</w:t>
      </w:r>
      <w:proofErr w:type="spellEnd"/>
      <w:r w:rsidRPr="00835AA2">
        <w:rPr>
          <w:rFonts w:eastAsia="Times New Roman"/>
        </w:rPr>
        <w:t xml:space="preserve"> Gemeinde </w:t>
      </w:r>
      <w:proofErr w:type="spellStart"/>
      <w:r w:rsidRPr="00835AA2">
        <w:rPr>
          <w:rFonts w:eastAsia="Times New Roman"/>
        </w:rPr>
        <w:t>zielgerichtet</w:t>
      </w:r>
      <w:proofErr w:type="spellEnd"/>
      <w:r w:rsidRPr="00835AA2">
        <w:rPr>
          <w:rFonts w:eastAsia="Times New Roman"/>
        </w:rPr>
        <w:t xml:space="preserve"> </w:t>
      </w:r>
      <w:proofErr w:type="spellStart"/>
      <w:r w:rsidRPr="00835AA2">
        <w:rPr>
          <w:rFonts w:eastAsia="Times New Roman"/>
        </w:rPr>
        <w:t>Maßnahmen</w:t>
      </w:r>
      <w:proofErr w:type="spellEnd"/>
      <w:r w:rsidRPr="00835AA2">
        <w:rPr>
          <w:rFonts w:eastAsia="Times New Roman"/>
        </w:rPr>
        <w:t xml:space="preserve"> und </w:t>
      </w:r>
      <w:proofErr w:type="spellStart"/>
      <w:r w:rsidRPr="00835AA2">
        <w:rPr>
          <w:rFonts w:eastAsia="Times New Roman"/>
        </w:rPr>
        <w:t>Aktivitäten</w:t>
      </w:r>
      <w:proofErr w:type="spellEnd"/>
      <w:r w:rsidRPr="00835AA2">
        <w:rPr>
          <w:rFonts w:eastAsia="Times New Roman"/>
        </w:rPr>
        <w:t xml:space="preserve"> </w:t>
      </w:r>
      <w:proofErr w:type="spellStart"/>
      <w:r w:rsidRPr="00835AA2">
        <w:rPr>
          <w:rFonts w:eastAsia="Times New Roman"/>
        </w:rPr>
        <w:t>ableiten</w:t>
      </w:r>
      <w:proofErr w:type="spellEnd"/>
      <w:r w:rsidRPr="00835AA2">
        <w:rPr>
          <w:rFonts w:eastAsia="Times New Roman"/>
        </w:rPr>
        <w:t xml:space="preserve"> und </w:t>
      </w:r>
      <w:proofErr w:type="spellStart"/>
      <w:r w:rsidRPr="00835AA2">
        <w:rPr>
          <w:rFonts w:eastAsia="Times New Roman"/>
        </w:rPr>
        <w:t>hat</w:t>
      </w:r>
      <w:proofErr w:type="spellEnd"/>
      <w:r w:rsidRPr="00835AA2">
        <w:rPr>
          <w:rFonts w:eastAsia="Times New Roman"/>
        </w:rPr>
        <w:t xml:space="preserve"> </w:t>
      </w:r>
      <w:proofErr w:type="spellStart"/>
      <w:r w:rsidRPr="00835AA2">
        <w:rPr>
          <w:rFonts w:eastAsia="Times New Roman"/>
        </w:rPr>
        <w:t>auch</w:t>
      </w:r>
      <w:proofErr w:type="spellEnd"/>
      <w:r w:rsidRPr="00835AA2">
        <w:rPr>
          <w:rFonts w:eastAsia="Times New Roman"/>
        </w:rPr>
        <w:t xml:space="preserve"> </w:t>
      </w:r>
      <w:proofErr w:type="spellStart"/>
      <w:r w:rsidRPr="00835AA2">
        <w:rPr>
          <w:rFonts w:eastAsia="Times New Roman"/>
        </w:rPr>
        <w:t>einen</w:t>
      </w:r>
      <w:proofErr w:type="spellEnd"/>
      <w:r w:rsidRPr="00835AA2">
        <w:rPr>
          <w:rFonts w:eastAsia="Times New Roman"/>
        </w:rPr>
        <w:t xml:space="preserve"> </w:t>
      </w:r>
      <w:proofErr w:type="spellStart"/>
      <w:r w:rsidRPr="00835AA2">
        <w:rPr>
          <w:rFonts w:eastAsia="Times New Roman"/>
        </w:rPr>
        <w:t>guten</w:t>
      </w:r>
      <w:proofErr w:type="spellEnd"/>
      <w:r w:rsidRPr="00835AA2">
        <w:rPr>
          <w:rFonts w:eastAsia="Times New Roman"/>
        </w:rPr>
        <w:t xml:space="preserve"> </w:t>
      </w:r>
      <w:proofErr w:type="spellStart"/>
      <w:r w:rsidRPr="00835AA2">
        <w:rPr>
          <w:rFonts w:eastAsia="Times New Roman"/>
        </w:rPr>
        <w:t>Überblick</w:t>
      </w:r>
      <w:proofErr w:type="spellEnd"/>
      <w:r w:rsidRPr="00835AA2">
        <w:rPr>
          <w:rFonts w:eastAsia="Times New Roman"/>
        </w:rPr>
        <w:t xml:space="preserve">, </w:t>
      </w:r>
      <w:proofErr w:type="spellStart"/>
      <w:r w:rsidRPr="00835AA2">
        <w:rPr>
          <w:rFonts w:eastAsia="Times New Roman"/>
        </w:rPr>
        <w:t>wenn</w:t>
      </w:r>
      <w:proofErr w:type="spellEnd"/>
      <w:r w:rsidRPr="00835AA2">
        <w:rPr>
          <w:rFonts w:eastAsia="Times New Roman"/>
        </w:rPr>
        <w:t xml:space="preserve"> </w:t>
      </w:r>
      <w:proofErr w:type="spellStart"/>
      <w:r w:rsidRPr="00835AA2">
        <w:rPr>
          <w:rFonts w:eastAsia="Times New Roman"/>
        </w:rPr>
        <w:t>sie</w:t>
      </w:r>
      <w:proofErr w:type="spellEnd"/>
      <w:r w:rsidRPr="00835AA2">
        <w:rPr>
          <w:rFonts w:eastAsia="Times New Roman"/>
        </w:rPr>
        <w:t xml:space="preserve"> </w:t>
      </w:r>
      <w:proofErr w:type="spellStart"/>
      <w:r w:rsidRPr="00835AA2">
        <w:rPr>
          <w:rFonts w:eastAsia="Times New Roman"/>
        </w:rPr>
        <w:t>nächstes</w:t>
      </w:r>
      <w:proofErr w:type="spellEnd"/>
      <w:r w:rsidRPr="00835AA2">
        <w:rPr>
          <w:rFonts w:eastAsia="Times New Roman"/>
        </w:rPr>
        <w:t xml:space="preserve"> Mal Energie </w:t>
      </w:r>
      <w:proofErr w:type="spellStart"/>
      <w:r w:rsidRPr="00835AA2">
        <w:rPr>
          <w:rFonts w:eastAsia="Times New Roman"/>
        </w:rPr>
        <w:t>einkauft</w:t>
      </w:r>
      <w:proofErr w:type="spellEnd"/>
      <w:r>
        <w:rPr>
          <w:rFonts w:eastAsia="Times New Roman"/>
        </w:rPr>
        <w:t>.</w:t>
      </w:r>
    </w:p>
    <w:sectPr w:rsidR="00835AA2" w:rsidRPr="00835AA2" w:rsidSect="006D1EFD">
      <w:pgSz w:w="11910" w:h="16840"/>
      <w:pgMar w:top="1418"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E336D" w14:textId="77777777" w:rsidR="00312AC9" w:rsidRDefault="00312AC9" w:rsidP="00C90B7E">
      <w:r>
        <w:separator/>
      </w:r>
    </w:p>
  </w:endnote>
  <w:endnote w:type="continuationSeparator" w:id="0">
    <w:p w14:paraId="794B879E" w14:textId="77777777" w:rsidR="00312AC9" w:rsidRDefault="00312AC9" w:rsidP="00C90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roman"/>
    <w:pitch w:val="default"/>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A972A" w14:textId="77777777" w:rsidR="00312AC9" w:rsidRDefault="00312AC9" w:rsidP="000115AE">
    <w:pPr>
      <w:pStyle w:val="Fuzeile"/>
      <w:jc w:val="right"/>
    </w:pPr>
    <w:r>
      <w:t xml:space="preserve">Seite </w:t>
    </w:r>
    <w:r>
      <w:fldChar w:fldCharType="begin"/>
    </w:r>
    <w:r>
      <w:instrText xml:space="preserve"> PAGE   \* MERGEFORMAT </w:instrText>
    </w:r>
    <w:r>
      <w:fldChar w:fldCharType="separate"/>
    </w:r>
    <w:r>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E14F8" w14:textId="77777777" w:rsidR="00312AC9" w:rsidRPr="004A0F06" w:rsidRDefault="00312AC9" w:rsidP="004A0F06">
    <w:pPr>
      <w:jc w:val="center"/>
      <w:rPr>
        <w:rFonts w:ascii="Arial Narrow"/>
        <w:sz w:val="28"/>
      </w:rPr>
    </w:pPr>
    <w:r w:rsidRPr="006D1EFD">
      <w:rPr>
        <w:noProof/>
      </w:rPr>
      <mc:AlternateContent>
        <mc:Choice Requires="wpg">
          <w:drawing>
            <wp:inline distT="0" distB="0" distL="0" distR="0" wp14:anchorId="15775338" wp14:editId="1DC03BAD">
              <wp:extent cx="6480175" cy="1548130"/>
              <wp:effectExtent l="0" t="0" r="0" b="0"/>
              <wp:docPr id="7" name="Gruppieren 7" descr="Info zu Rückfragen-Kontakt und Medieninhaber &amp; Herausgeber"/>
              <wp:cNvGraphicFramePr/>
              <a:graphic xmlns:a="http://schemas.openxmlformats.org/drawingml/2006/main">
                <a:graphicData uri="http://schemas.microsoft.com/office/word/2010/wordprocessingGroup">
                  <wpg:wgp>
                    <wpg:cNvGrpSpPr/>
                    <wpg:grpSpPr>
                      <a:xfrm>
                        <a:off x="0" y="0"/>
                        <a:ext cx="6480175" cy="1548130"/>
                        <a:chOff x="0" y="0"/>
                        <a:chExt cx="6480175" cy="1548130"/>
                      </a:xfrm>
                    </wpg:grpSpPr>
                    <wps:wsp>
                      <wps:cNvPr id="6" name="Graphic 1"/>
                      <wps:cNvSpPr>
                        <a:spLocks/>
                      </wps:cNvSpPr>
                      <wps:spPr>
                        <a:xfrm>
                          <a:off x="0" y="0"/>
                          <a:ext cx="4356100" cy="1548130"/>
                        </a:xfrm>
                        <a:custGeom>
                          <a:avLst/>
                          <a:gdLst/>
                          <a:ahLst/>
                          <a:cxnLst/>
                          <a:rect l="l" t="t" r="r" b="b"/>
                          <a:pathLst>
                            <a:path w="4356100" h="1548130">
                              <a:moveTo>
                                <a:pt x="4203598" y="0"/>
                              </a:moveTo>
                              <a:lnTo>
                                <a:pt x="152400" y="0"/>
                              </a:lnTo>
                              <a:lnTo>
                                <a:pt x="104231" y="7769"/>
                              </a:lnTo>
                              <a:lnTo>
                                <a:pt x="62396" y="29405"/>
                              </a:lnTo>
                              <a:lnTo>
                                <a:pt x="29405" y="62396"/>
                              </a:lnTo>
                              <a:lnTo>
                                <a:pt x="7769" y="104231"/>
                              </a:lnTo>
                              <a:lnTo>
                                <a:pt x="0" y="152399"/>
                              </a:lnTo>
                              <a:lnTo>
                                <a:pt x="0" y="1395602"/>
                              </a:lnTo>
                              <a:lnTo>
                                <a:pt x="7769" y="1443771"/>
                              </a:lnTo>
                              <a:lnTo>
                                <a:pt x="29405" y="1485606"/>
                              </a:lnTo>
                              <a:lnTo>
                                <a:pt x="62396" y="1518597"/>
                              </a:lnTo>
                              <a:lnTo>
                                <a:pt x="104231" y="1540233"/>
                              </a:lnTo>
                              <a:lnTo>
                                <a:pt x="152400" y="1548002"/>
                              </a:lnTo>
                              <a:lnTo>
                                <a:pt x="4203598" y="1548002"/>
                              </a:lnTo>
                              <a:lnTo>
                                <a:pt x="4251771" y="1540233"/>
                              </a:lnTo>
                              <a:lnTo>
                                <a:pt x="4293607" y="1518597"/>
                              </a:lnTo>
                              <a:lnTo>
                                <a:pt x="4326596" y="1485606"/>
                              </a:lnTo>
                              <a:lnTo>
                                <a:pt x="4348229" y="1443771"/>
                              </a:lnTo>
                              <a:lnTo>
                                <a:pt x="4355998" y="1395602"/>
                              </a:lnTo>
                              <a:lnTo>
                                <a:pt x="4355998" y="152399"/>
                              </a:lnTo>
                              <a:lnTo>
                                <a:pt x="4348229" y="104231"/>
                              </a:lnTo>
                              <a:lnTo>
                                <a:pt x="4326596" y="62396"/>
                              </a:lnTo>
                              <a:lnTo>
                                <a:pt x="4293607" y="29405"/>
                              </a:lnTo>
                              <a:lnTo>
                                <a:pt x="4251771" y="7769"/>
                              </a:lnTo>
                              <a:lnTo>
                                <a:pt x="4203598" y="0"/>
                              </a:lnTo>
                              <a:close/>
                            </a:path>
                          </a:pathLst>
                        </a:custGeom>
                        <a:solidFill>
                          <a:srgbClr val="F1F2F2"/>
                        </a:solidFill>
                      </wps:spPr>
                      <wps:txbx>
                        <w:txbxContent>
                          <w:p w14:paraId="21601D05" w14:textId="77777777" w:rsidR="00312AC9" w:rsidRPr="006E5F84" w:rsidRDefault="00312AC9" w:rsidP="004A0F06">
                            <w:pPr>
                              <w:pStyle w:val="h2"/>
                              <w:spacing w:after="60" w:line="240" w:lineRule="auto"/>
                              <w:ind w:left="284"/>
                              <w:rPr>
                                <w:rFonts w:ascii="Arial Narrow" w:hAnsi="Arial Narrow" w:cs="Arial Narrow"/>
                                <w:sz w:val="20"/>
                                <w:lang w:val="de-AT"/>
                              </w:rPr>
                            </w:pPr>
                            <w:r w:rsidRPr="006E5F84">
                              <w:rPr>
                                <w:rFonts w:ascii="Arial Narrow" w:hAnsi="Arial Narrow" w:cs="Arial Narrow"/>
                                <w:sz w:val="20"/>
                                <w:lang w:val="de-AT"/>
                              </w:rPr>
                              <w:t>Rückfragen-Kontakt</w:t>
                            </w:r>
                          </w:p>
                          <w:p w14:paraId="7F460894" w14:textId="77777777" w:rsidR="00312AC9" w:rsidRDefault="00312AC9" w:rsidP="004A0F06">
                            <w:pPr>
                              <w:pStyle w:val="ptext10pt"/>
                              <w:numPr>
                                <w:ilvl w:val="0"/>
                                <w:numId w:val="2"/>
                              </w:numPr>
                              <w:spacing w:after="60" w:line="240" w:lineRule="auto"/>
                              <w:ind w:left="567" w:hanging="283"/>
                              <w:rPr>
                                <w:sz w:val="20"/>
                                <w:lang w:val="de-AT"/>
                              </w:rPr>
                            </w:pPr>
                            <w:r>
                              <w:rPr>
                                <w:sz w:val="20"/>
                                <w:lang w:val="de-AT"/>
                              </w:rPr>
                              <w:t xml:space="preserve">Michael Herb, MSc | Presse LR Achleitner | +43 664 600 72 15103 | </w:t>
                            </w:r>
                            <w:r w:rsidRPr="00682506">
                              <w:rPr>
                                <w:sz w:val="20"/>
                                <w:lang w:val="de-AT"/>
                              </w:rPr>
                              <w:t>michael.herb@ooe.gv.at</w:t>
                            </w:r>
                            <w:r>
                              <w:rPr>
                                <w:sz w:val="20"/>
                                <w:lang w:val="de-AT"/>
                              </w:rPr>
                              <w:t xml:space="preserve"> </w:t>
                            </w:r>
                          </w:p>
                          <w:p w14:paraId="3CC405B6" w14:textId="77777777" w:rsidR="00312AC9" w:rsidRPr="006E5F84" w:rsidRDefault="00312AC9" w:rsidP="00682506">
                            <w:pPr>
                              <w:pStyle w:val="ptext10pt"/>
                              <w:spacing w:after="60" w:line="240" w:lineRule="auto"/>
                              <w:rPr>
                                <w:sz w:val="20"/>
                                <w:lang w:val="de-AT"/>
                              </w:rPr>
                            </w:pPr>
                          </w:p>
                          <w:p w14:paraId="471BD8FB" w14:textId="77777777" w:rsidR="00312AC9" w:rsidRPr="00682506" w:rsidRDefault="00312AC9" w:rsidP="00682506">
                            <w:pPr>
                              <w:spacing w:after="60"/>
                              <w:ind w:left="284"/>
                              <w:rPr>
                                <w:rFonts w:ascii="Arial Narrow" w:hAnsi="Arial Narrow"/>
                                <w:sz w:val="20"/>
                                <w:szCs w:val="18"/>
                              </w:rPr>
                            </w:pPr>
                          </w:p>
                        </w:txbxContent>
                      </wps:txbx>
                      <wps:bodyPr wrap="square" lIns="0" tIns="0" rIns="0" bIns="0" rtlCol="0" anchor="ctr">
                        <a:prstTxWarp prst="textNoShape">
                          <a:avLst/>
                        </a:prstTxWarp>
                        <a:noAutofit/>
                      </wps:bodyPr>
                    </wps:wsp>
                    <wps:wsp>
                      <wps:cNvPr id="8" name="Graphic 2"/>
                      <wps:cNvSpPr>
                        <a:spLocks/>
                      </wps:cNvSpPr>
                      <wps:spPr>
                        <a:xfrm>
                          <a:off x="4572000" y="0"/>
                          <a:ext cx="1908175" cy="1548130"/>
                        </a:xfrm>
                        <a:custGeom>
                          <a:avLst/>
                          <a:gdLst/>
                          <a:ahLst/>
                          <a:cxnLst/>
                          <a:rect l="l" t="t" r="r" b="b"/>
                          <a:pathLst>
                            <a:path w="1908175" h="1548130">
                              <a:moveTo>
                                <a:pt x="1755597" y="0"/>
                              </a:moveTo>
                              <a:lnTo>
                                <a:pt x="152400" y="0"/>
                              </a:lnTo>
                              <a:lnTo>
                                <a:pt x="104231" y="7769"/>
                              </a:lnTo>
                              <a:lnTo>
                                <a:pt x="62396" y="29405"/>
                              </a:lnTo>
                              <a:lnTo>
                                <a:pt x="29405" y="62396"/>
                              </a:lnTo>
                              <a:lnTo>
                                <a:pt x="7769" y="104231"/>
                              </a:lnTo>
                              <a:lnTo>
                                <a:pt x="0" y="152399"/>
                              </a:lnTo>
                              <a:lnTo>
                                <a:pt x="0" y="1395602"/>
                              </a:lnTo>
                              <a:lnTo>
                                <a:pt x="7769" y="1443771"/>
                              </a:lnTo>
                              <a:lnTo>
                                <a:pt x="29405" y="1485606"/>
                              </a:lnTo>
                              <a:lnTo>
                                <a:pt x="62396" y="1518597"/>
                              </a:lnTo>
                              <a:lnTo>
                                <a:pt x="104231" y="1540233"/>
                              </a:lnTo>
                              <a:lnTo>
                                <a:pt x="152400" y="1548002"/>
                              </a:lnTo>
                              <a:lnTo>
                                <a:pt x="1755597" y="1548002"/>
                              </a:lnTo>
                              <a:lnTo>
                                <a:pt x="1803770" y="1540233"/>
                              </a:lnTo>
                              <a:lnTo>
                                <a:pt x="1845605" y="1518597"/>
                              </a:lnTo>
                              <a:lnTo>
                                <a:pt x="1878594" y="1485606"/>
                              </a:lnTo>
                              <a:lnTo>
                                <a:pt x="1900228" y="1443771"/>
                              </a:lnTo>
                              <a:lnTo>
                                <a:pt x="1907997" y="1395602"/>
                              </a:lnTo>
                              <a:lnTo>
                                <a:pt x="1907997" y="152399"/>
                              </a:lnTo>
                              <a:lnTo>
                                <a:pt x="1900228" y="104231"/>
                              </a:lnTo>
                              <a:lnTo>
                                <a:pt x="1878594" y="62396"/>
                              </a:lnTo>
                              <a:lnTo>
                                <a:pt x="1845605" y="29405"/>
                              </a:lnTo>
                              <a:lnTo>
                                <a:pt x="1803770" y="7769"/>
                              </a:lnTo>
                              <a:lnTo>
                                <a:pt x="1755597" y="0"/>
                              </a:lnTo>
                              <a:close/>
                            </a:path>
                          </a:pathLst>
                        </a:custGeom>
                        <a:solidFill>
                          <a:srgbClr val="F1F2F2"/>
                        </a:solidFill>
                      </wps:spPr>
                      <wps:txbx>
                        <w:txbxContent>
                          <w:p w14:paraId="0370413B" w14:textId="77777777" w:rsidR="00312AC9" w:rsidRPr="006E5F84" w:rsidRDefault="00312AC9" w:rsidP="004A0F06">
                            <w:pPr>
                              <w:pStyle w:val="h2"/>
                              <w:spacing w:after="60" w:line="240" w:lineRule="auto"/>
                              <w:jc w:val="center"/>
                              <w:rPr>
                                <w:rFonts w:ascii="Arial Narrow" w:hAnsi="Arial Narrow" w:cs="Arial Narrow"/>
                                <w:sz w:val="20"/>
                                <w:szCs w:val="18"/>
                              </w:rPr>
                            </w:pPr>
                            <w:r w:rsidRPr="006E5F84">
                              <w:rPr>
                                <w:rFonts w:ascii="Arial Narrow" w:hAnsi="Arial Narrow" w:cs="Arial Narrow"/>
                                <w:sz w:val="20"/>
                                <w:szCs w:val="18"/>
                              </w:rPr>
                              <w:t>Medieninhaber &amp; Herausgeber</w:t>
                            </w:r>
                          </w:p>
                          <w:p w14:paraId="04831781" w14:textId="77777777" w:rsidR="00312AC9" w:rsidRDefault="00312AC9" w:rsidP="004A0F06">
                            <w:pPr>
                              <w:pStyle w:val="ptext10pt"/>
                              <w:spacing w:after="60" w:line="240" w:lineRule="auto"/>
                              <w:jc w:val="center"/>
                            </w:pPr>
                            <w:r w:rsidRPr="00E01D07">
                              <w:t xml:space="preserve">Amt der Oö. Landesregierung </w:t>
                            </w:r>
                            <w:r w:rsidRPr="00E01D07">
                              <w:br/>
                              <w:t>Direktion Präsidium</w:t>
                            </w:r>
                            <w:r w:rsidRPr="00E01D07">
                              <w:br/>
                              <w:t>Abteilung Kommunikation und Medien</w:t>
                            </w:r>
                            <w:r w:rsidRPr="00E01D07">
                              <w:br/>
                              <w:t>Landhausplatz 1 | 4021 Linz</w:t>
                            </w:r>
                          </w:p>
                          <w:p w14:paraId="342963A4" w14:textId="77777777" w:rsidR="00312AC9" w:rsidRDefault="00312AC9" w:rsidP="004A0F06">
                            <w:pPr>
                              <w:pStyle w:val="ptext10pt"/>
                              <w:spacing w:after="60" w:line="240" w:lineRule="auto"/>
                              <w:jc w:val="center"/>
                            </w:pPr>
                            <w:r w:rsidRPr="00E01D07">
                              <w:t>Tel.: (+43 732) 77 20-114 12</w:t>
                            </w:r>
                            <w:r>
                              <w:br/>
                            </w:r>
                            <w:r w:rsidRPr="00E01D07">
                              <w:t>landeskorrespondenz@ooe.gv.at</w:t>
                            </w:r>
                          </w:p>
                          <w:p w14:paraId="32E051C3" w14:textId="77777777" w:rsidR="00312AC9" w:rsidRPr="00E01D07" w:rsidRDefault="00312AC9" w:rsidP="004A0F06">
                            <w:pPr>
                              <w:pStyle w:val="ptext10pt"/>
                              <w:spacing w:after="60" w:line="240" w:lineRule="auto"/>
                              <w:jc w:val="center"/>
                            </w:pPr>
                            <w:r w:rsidRPr="00E01D07">
                              <w:t>www.land-oberoesterreich.gv.at</w:t>
                            </w:r>
                          </w:p>
                        </w:txbxContent>
                      </wps:txbx>
                      <wps:bodyPr wrap="square" lIns="0" tIns="0" rIns="0" bIns="0" rtlCol="0" anchor="ctr">
                        <a:prstTxWarp prst="textNoShape">
                          <a:avLst/>
                        </a:prstTxWarp>
                        <a:noAutofit/>
                      </wps:bodyPr>
                    </wps:wsp>
                  </wpg:wgp>
                </a:graphicData>
              </a:graphic>
            </wp:inline>
          </w:drawing>
        </mc:Choice>
        <mc:Fallback>
          <w:pict>
            <v:group w14:anchorId="15775338" id="Gruppieren 7" o:spid="_x0000_s1028" alt="Info zu Rückfragen-Kontakt und Medieninhaber &amp; Herausgeber" style="width:510.25pt;height:121.9pt;mso-position-horizontal-relative:char;mso-position-vertical-relative:line" coordsize="64801,15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">
              <v:shape id="Graphic 1" o:spid="_x0000_s1029" style="position:absolute;width:43561;height:15481;visibility:visible;mso-wrap-style:square;v-text-anchor:middle" coordsize="4356100,15481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" adj="-11796480,,5400" path="m4203598,l152400,,104231,7769,62396,29405,29405,62396,7769,104231,,152399,,1395602r7769,48169l29405,1485606r32991,32991l104231,1540233r48169,7769l4203598,1548002r48173,-7769l4293607,1518597r32989,-32991l4348229,1443771r7769,-48169l4355998,152399r-7769,-48168l4326596,62396,4293607,29405,4251771,7769,4203598,xe" fillcolor="#f1f2f2" stroked="f">
                <v:stroke joinstyle="miter"/>
                <v:formulas/>
                <v:path arrowok="t" o:connecttype="custom" textboxrect="0,0,4356100,1548130"/>
                <v:textbox inset="0,0,0,0">
                  <w:txbxContent>
                    <w:p w14:paraId="21601D05" w14:textId="77777777" w:rsidR="00312AC9" w:rsidRPr="006E5F84" w:rsidRDefault="00312AC9" w:rsidP="004A0F06">
                      <w:pPr>
                        <w:pStyle w:val="h2"/>
                        <w:spacing w:after="60" w:line="240" w:lineRule="auto"/>
                        <w:ind w:left="284"/>
                        <w:rPr>
                          <w:rFonts w:ascii="Arial Narrow" w:hAnsi="Arial Narrow" w:cs="Arial Narrow"/>
                          <w:sz w:val="20"/>
                          <w:lang w:val="de-AT"/>
                        </w:rPr>
                      </w:pPr>
                      <w:r w:rsidRPr="006E5F84">
                        <w:rPr>
                          <w:rFonts w:ascii="Arial Narrow" w:hAnsi="Arial Narrow" w:cs="Arial Narrow"/>
                          <w:sz w:val="20"/>
                          <w:lang w:val="de-AT"/>
                        </w:rPr>
                        <w:t>Rückfragen-Kontakt</w:t>
                      </w:r>
                    </w:p>
                    <w:p w14:paraId="7F460894" w14:textId="77777777" w:rsidR="00312AC9" w:rsidRDefault="00312AC9" w:rsidP="004A0F06">
                      <w:pPr>
                        <w:pStyle w:val="ptext10pt"/>
                        <w:numPr>
                          <w:ilvl w:val="0"/>
                          <w:numId w:val="2"/>
                        </w:numPr>
                        <w:spacing w:after="60" w:line="240" w:lineRule="auto"/>
                        <w:ind w:left="567" w:hanging="283"/>
                        <w:rPr>
                          <w:sz w:val="20"/>
                          <w:lang w:val="de-AT"/>
                        </w:rPr>
                      </w:pPr>
                      <w:r>
                        <w:rPr>
                          <w:sz w:val="20"/>
                          <w:lang w:val="de-AT"/>
                        </w:rPr>
                        <w:t xml:space="preserve">Michael Herb, MSc | Presse LR Achleitner | +43 664 600 72 15103 | </w:t>
                      </w:r>
                      <w:r w:rsidRPr="00682506">
                        <w:rPr>
                          <w:sz w:val="20"/>
                          <w:lang w:val="de-AT"/>
                        </w:rPr>
                        <w:t>michael.herb@ooe.gv.at</w:t>
                      </w:r>
                      <w:r>
                        <w:rPr>
                          <w:sz w:val="20"/>
                          <w:lang w:val="de-AT"/>
                        </w:rPr>
                        <w:t xml:space="preserve"> </w:t>
                      </w:r>
                    </w:p>
                    <w:p w14:paraId="3CC405B6" w14:textId="77777777" w:rsidR="00312AC9" w:rsidRPr="006E5F84" w:rsidRDefault="00312AC9" w:rsidP="00682506">
                      <w:pPr>
                        <w:pStyle w:val="ptext10pt"/>
                        <w:spacing w:after="60" w:line="240" w:lineRule="auto"/>
                        <w:rPr>
                          <w:sz w:val="20"/>
                          <w:lang w:val="de-AT"/>
                        </w:rPr>
                      </w:pPr>
                    </w:p>
                    <w:p w14:paraId="471BD8FB" w14:textId="77777777" w:rsidR="00312AC9" w:rsidRPr="00682506" w:rsidRDefault="00312AC9" w:rsidP="00682506">
                      <w:pPr>
                        <w:spacing w:after="60"/>
                        <w:ind w:left="284"/>
                        <w:rPr>
                          <w:rFonts w:ascii="Arial Narrow" w:hAnsi="Arial Narrow"/>
                          <w:sz w:val="20"/>
                          <w:szCs w:val="18"/>
                        </w:rPr>
                      </w:pPr>
                    </w:p>
                  </w:txbxContent>
                </v:textbox>
              </v:shape>
              <v:shape id="Graphic 2" o:spid="_x0000_s1030" style="position:absolute;left:45720;width:19081;height:15481;visibility:visible;mso-wrap-style:square;v-text-anchor:middle" coordsize="1908175,15481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" adj="-11796480,,5400" path="m1755597,l152400,,104231,7769,62396,29405,29405,62396,7769,104231,,152399,,1395602r7769,48169l29405,1485606r32991,32991l104231,1540233r48169,7769l1755597,1548002r48173,-7769l1845605,1518597r32989,-32991l1900228,1443771r7769,-48169l1907997,152399r-7769,-48168l1878594,62396,1845605,29405,1803770,7769,1755597,xe" fillcolor="#f1f2f2" stroked="f">
                <v:stroke joinstyle="miter"/>
                <v:formulas/>
                <v:path arrowok="t" o:connecttype="custom" textboxrect="0,0,1908175,1548130"/>
                <v:textbox inset="0,0,0,0">
                  <w:txbxContent>
                    <w:p w14:paraId="0370413B" w14:textId="77777777" w:rsidR="00312AC9" w:rsidRPr="006E5F84" w:rsidRDefault="00312AC9" w:rsidP="004A0F06">
                      <w:pPr>
                        <w:pStyle w:val="h2"/>
                        <w:spacing w:after="60" w:line="240" w:lineRule="auto"/>
                        <w:jc w:val="center"/>
                        <w:rPr>
                          <w:rFonts w:ascii="Arial Narrow" w:hAnsi="Arial Narrow" w:cs="Arial Narrow"/>
                          <w:sz w:val="20"/>
                          <w:szCs w:val="18"/>
                        </w:rPr>
                      </w:pPr>
                      <w:r w:rsidRPr="006E5F84">
                        <w:rPr>
                          <w:rFonts w:ascii="Arial Narrow" w:hAnsi="Arial Narrow" w:cs="Arial Narrow"/>
                          <w:sz w:val="20"/>
                          <w:szCs w:val="18"/>
                        </w:rPr>
                        <w:t>Medieninhaber &amp; Herausgeber</w:t>
                      </w:r>
                    </w:p>
                    <w:p w14:paraId="04831781" w14:textId="77777777" w:rsidR="00312AC9" w:rsidRDefault="00312AC9" w:rsidP="004A0F06">
                      <w:pPr>
                        <w:pStyle w:val="ptext10pt"/>
                        <w:spacing w:after="60" w:line="240" w:lineRule="auto"/>
                        <w:jc w:val="center"/>
                      </w:pPr>
                      <w:r w:rsidRPr="00E01D07">
                        <w:t xml:space="preserve">Amt der Oö. Landesregierung </w:t>
                      </w:r>
                      <w:r w:rsidRPr="00E01D07">
                        <w:br/>
                        <w:t>Direktion Präsidium</w:t>
                      </w:r>
                      <w:r w:rsidRPr="00E01D07">
                        <w:br/>
                        <w:t>Abteilung Kommunikation und Medien</w:t>
                      </w:r>
                      <w:r w:rsidRPr="00E01D07">
                        <w:br/>
                        <w:t>Landhausplatz 1 | 4021 Linz</w:t>
                      </w:r>
                    </w:p>
                    <w:p w14:paraId="342963A4" w14:textId="77777777" w:rsidR="00312AC9" w:rsidRDefault="00312AC9" w:rsidP="004A0F06">
                      <w:pPr>
                        <w:pStyle w:val="ptext10pt"/>
                        <w:spacing w:after="60" w:line="240" w:lineRule="auto"/>
                        <w:jc w:val="center"/>
                      </w:pPr>
                      <w:r w:rsidRPr="00E01D07">
                        <w:t>Tel.: (+43 732) 77 20-114 12</w:t>
                      </w:r>
                      <w:r>
                        <w:br/>
                      </w:r>
                      <w:r w:rsidRPr="00E01D07">
                        <w:t>landeskorrespondenz@ooe.gv.at</w:t>
                      </w:r>
                    </w:p>
                    <w:p w14:paraId="32E051C3" w14:textId="77777777" w:rsidR="00312AC9" w:rsidRPr="00E01D07" w:rsidRDefault="00312AC9" w:rsidP="004A0F06">
                      <w:pPr>
                        <w:pStyle w:val="ptext10pt"/>
                        <w:spacing w:after="60" w:line="240" w:lineRule="auto"/>
                        <w:jc w:val="center"/>
                      </w:pPr>
                      <w:r w:rsidRPr="00E01D07">
                        <w:t>www.land-oberoesterreich.gv.at</w:t>
                      </w:r>
                    </w:p>
                  </w:txbxContent>
                </v:textbox>
              </v:shap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390BA" w14:textId="77777777" w:rsidR="00312AC9" w:rsidRDefault="00312AC9" w:rsidP="00C90B7E">
      <w:r>
        <w:separator/>
      </w:r>
    </w:p>
  </w:footnote>
  <w:footnote w:type="continuationSeparator" w:id="0">
    <w:p w14:paraId="599F26BB" w14:textId="77777777" w:rsidR="00312AC9" w:rsidRDefault="00312AC9" w:rsidP="00C90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E53F0" w14:textId="05875F86" w:rsidR="00312AC9" w:rsidRPr="00E511FA" w:rsidRDefault="00312AC9" w:rsidP="00847D6D">
    <w:pPr>
      <w:pStyle w:val="Kopfzeile"/>
      <w:pBdr>
        <w:bottom w:val="single" w:sz="4" w:space="1" w:color="auto"/>
      </w:pBdr>
      <w:rPr>
        <w:i/>
      </w:rPr>
    </w:pPr>
    <w:r w:rsidRPr="00E511FA">
      <w:rPr>
        <w:i/>
      </w:rPr>
      <w:t>LR ACHLEITNER</w:t>
    </w:r>
    <w:r w:rsidR="0022206A">
      <w:rPr>
        <w:i/>
      </w:rPr>
      <w:t xml:space="preserve"> / DELL</w:t>
    </w:r>
    <w:r>
      <w:rPr>
        <w:i/>
      </w:rPr>
      <w:tab/>
    </w:r>
    <w:r>
      <w:rPr>
        <w:i/>
      </w:rPr>
      <w:tab/>
    </w:r>
  </w:p>
  <w:p w14:paraId="4F56EA77" w14:textId="77777777" w:rsidR="00312AC9" w:rsidRDefault="00312AC9" w:rsidP="00847D6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7579F" w14:textId="77777777" w:rsidR="00312AC9" w:rsidRDefault="00312AC9">
    <w:pPr>
      <w:pStyle w:val="Kopfzeile"/>
    </w:pPr>
    <w:r>
      <w:rPr>
        <w:noProof/>
      </w:rPr>
      <w:drawing>
        <wp:anchor distT="0" distB="0" distL="114300" distR="114300" simplePos="0" relativeHeight="251659264" behindDoc="1" locked="0" layoutInCell="1" allowOverlap="1" wp14:anchorId="7101E5EA" wp14:editId="70DE267C">
          <wp:simplePos x="0" y="0"/>
          <wp:positionH relativeFrom="leftMargin">
            <wp:posOffset>0</wp:posOffset>
          </wp:positionH>
          <wp:positionV relativeFrom="topMargin">
            <wp:posOffset>0</wp:posOffset>
          </wp:positionV>
          <wp:extent cx="7545600" cy="1472400"/>
          <wp:effectExtent l="0" t="0" r="0" b="0"/>
          <wp:wrapNone/>
          <wp:docPr id="12163736" name="Grafik 121637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kopf_test.jpg"/>
                  <pic:cNvPicPr/>
                </pic:nvPicPr>
                <pic:blipFill>
                  <a:blip r:embed="rId1">
                    <a:extLst>
                      <a:ext uri="{28A0092B-C50C-407E-A947-70E740481C1C}">
                        <a14:useLocalDpi xmlns:a14="http://schemas.microsoft.com/office/drawing/2010/main" val="0"/>
                      </a:ext>
                    </a:extLst>
                  </a:blip>
                  <a:stretch>
                    <a:fillRect/>
                  </a:stretch>
                </pic:blipFill>
                <pic:spPr>
                  <a:xfrm>
                    <a:off x="0" y="0"/>
                    <a:ext cx="7545600" cy="1472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594D2EE"/>
    <w:lvl w:ilvl="0">
      <w:start w:val="1"/>
      <w:numFmt w:val="bullet"/>
      <w:pStyle w:val="Aufzhlungszeichen"/>
      <w:lvlText w:val=""/>
      <w:lvlJc w:val="left"/>
      <w:pPr>
        <w:tabs>
          <w:tab w:val="num" w:pos="208"/>
        </w:tabs>
        <w:ind w:left="208" w:hanging="360"/>
      </w:pPr>
      <w:rPr>
        <w:rFonts w:ascii="Symbol" w:hAnsi="Symbol" w:hint="default"/>
      </w:rPr>
    </w:lvl>
  </w:abstractNum>
  <w:abstractNum w:abstractNumId="1" w15:restartNumberingAfterBreak="0">
    <w:nsid w:val="03810902"/>
    <w:multiLevelType w:val="hybridMultilevel"/>
    <w:tmpl w:val="78E087BC"/>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 w15:restartNumberingAfterBreak="0">
    <w:nsid w:val="0DBB618A"/>
    <w:multiLevelType w:val="hybridMultilevel"/>
    <w:tmpl w:val="6EC85A62"/>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 w15:restartNumberingAfterBreak="0">
    <w:nsid w:val="0DD42CD6"/>
    <w:multiLevelType w:val="hybridMultilevel"/>
    <w:tmpl w:val="982A23D4"/>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0FB7073D"/>
    <w:multiLevelType w:val="hybridMultilevel"/>
    <w:tmpl w:val="C5284A40"/>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5" w15:restartNumberingAfterBreak="0">
    <w:nsid w:val="144E1BFB"/>
    <w:multiLevelType w:val="hybridMultilevel"/>
    <w:tmpl w:val="D3982616"/>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6" w15:restartNumberingAfterBreak="0">
    <w:nsid w:val="176368E1"/>
    <w:multiLevelType w:val="hybridMultilevel"/>
    <w:tmpl w:val="860C1780"/>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7" w15:restartNumberingAfterBreak="0">
    <w:nsid w:val="18E37858"/>
    <w:multiLevelType w:val="hybridMultilevel"/>
    <w:tmpl w:val="665AE09C"/>
    <w:lvl w:ilvl="0" w:tplc="0C07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C30245A"/>
    <w:multiLevelType w:val="hybridMultilevel"/>
    <w:tmpl w:val="79B80708"/>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1ED34B65"/>
    <w:multiLevelType w:val="hybridMultilevel"/>
    <w:tmpl w:val="C16C070C"/>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0" w15:restartNumberingAfterBreak="0">
    <w:nsid w:val="21625AE5"/>
    <w:multiLevelType w:val="hybridMultilevel"/>
    <w:tmpl w:val="B520FDD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1" w15:restartNumberingAfterBreak="0">
    <w:nsid w:val="226B2CBE"/>
    <w:multiLevelType w:val="hybridMultilevel"/>
    <w:tmpl w:val="56F09460"/>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2" w15:restartNumberingAfterBreak="0">
    <w:nsid w:val="2DCF140B"/>
    <w:multiLevelType w:val="hybridMultilevel"/>
    <w:tmpl w:val="478C5288"/>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3" w15:restartNumberingAfterBreak="0">
    <w:nsid w:val="3B003781"/>
    <w:multiLevelType w:val="hybridMultilevel"/>
    <w:tmpl w:val="2878C8D4"/>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4" w15:restartNumberingAfterBreak="0">
    <w:nsid w:val="42E32E9E"/>
    <w:multiLevelType w:val="hybridMultilevel"/>
    <w:tmpl w:val="20469F80"/>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5" w15:restartNumberingAfterBreak="0">
    <w:nsid w:val="45773C74"/>
    <w:multiLevelType w:val="hybridMultilevel"/>
    <w:tmpl w:val="B90E0026"/>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6" w15:restartNumberingAfterBreak="0">
    <w:nsid w:val="45A04AAF"/>
    <w:multiLevelType w:val="hybridMultilevel"/>
    <w:tmpl w:val="ABC2D988"/>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7" w15:restartNumberingAfterBreak="0">
    <w:nsid w:val="51E6383A"/>
    <w:multiLevelType w:val="multilevel"/>
    <w:tmpl w:val="7C78723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147776"/>
    <w:multiLevelType w:val="hybridMultilevel"/>
    <w:tmpl w:val="F81A87FC"/>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9" w15:restartNumberingAfterBreak="0">
    <w:nsid w:val="5BD71650"/>
    <w:multiLevelType w:val="hybridMultilevel"/>
    <w:tmpl w:val="D4346586"/>
    <w:lvl w:ilvl="0" w:tplc="9D7C4BB6">
      <w:start w:val="5"/>
      <w:numFmt w:val="bullet"/>
      <w:lvlText w:val="-"/>
      <w:lvlJc w:val="left"/>
      <w:pPr>
        <w:ind w:left="720" w:hanging="360"/>
      </w:pPr>
      <w:rPr>
        <w:rFonts w:ascii="Arial" w:eastAsia="Aptos" w:hAnsi="Arial" w:cs="Aria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0" w15:restartNumberingAfterBreak="0">
    <w:nsid w:val="65B2301F"/>
    <w:multiLevelType w:val="hybridMultilevel"/>
    <w:tmpl w:val="B686AED0"/>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1" w15:restartNumberingAfterBreak="0">
    <w:nsid w:val="672D77DD"/>
    <w:multiLevelType w:val="hybridMultilevel"/>
    <w:tmpl w:val="182A7312"/>
    <w:lvl w:ilvl="0" w:tplc="0C070001">
      <w:start w:val="1"/>
      <w:numFmt w:val="bullet"/>
      <w:lvlText w:val=""/>
      <w:lvlJc w:val="left"/>
      <w:pPr>
        <w:ind w:left="4897" w:hanging="360"/>
      </w:pPr>
      <w:rPr>
        <w:rFonts w:ascii="Symbol" w:hAnsi="Symbol" w:hint="default"/>
      </w:rPr>
    </w:lvl>
    <w:lvl w:ilvl="1" w:tplc="0C070003" w:tentative="1">
      <w:start w:val="1"/>
      <w:numFmt w:val="bullet"/>
      <w:lvlText w:val="o"/>
      <w:lvlJc w:val="left"/>
      <w:pPr>
        <w:ind w:left="5617" w:hanging="360"/>
      </w:pPr>
      <w:rPr>
        <w:rFonts w:ascii="Courier New" w:hAnsi="Courier New" w:cs="Courier New" w:hint="default"/>
      </w:rPr>
    </w:lvl>
    <w:lvl w:ilvl="2" w:tplc="0C070005" w:tentative="1">
      <w:start w:val="1"/>
      <w:numFmt w:val="bullet"/>
      <w:lvlText w:val=""/>
      <w:lvlJc w:val="left"/>
      <w:pPr>
        <w:ind w:left="6337" w:hanging="360"/>
      </w:pPr>
      <w:rPr>
        <w:rFonts w:ascii="Wingdings" w:hAnsi="Wingdings" w:hint="default"/>
      </w:rPr>
    </w:lvl>
    <w:lvl w:ilvl="3" w:tplc="0C070001" w:tentative="1">
      <w:start w:val="1"/>
      <w:numFmt w:val="bullet"/>
      <w:lvlText w:val=""/>
      <w:lvlJc w:val="left"/>
      <w:pPr>
        <w:ind w:left="7057" w:hanging="360"/>
      </w:pPr>
      <w:rPr>
        <w:rFonts w:ascii="Symbol" w:hAnsi="Symbol" w:hint="default"/>
      </w:rPr>
    </w:lvl>
    <w:lvl w:ilvl="4" w:tplc="0C070003" w:tentative="1">
      <w:start w:val="1"/>
      <w:numFmt w:val="bullet"/>
      <w:lvlText w:val="o"/>
      <w:lvlJc w:val="left"/>
      <w:pPr>
        <w:ind w:left="7777" w:hanging="360"/>
      </w:pPr>
      <w:rPr>
        <w:rFonts w:ascii="Courier New" w:hAnsi="Courier New" w:cs="Courier New" w:hint="default"/>
      </w:rPr>
    </w:lvl>
    <w:lvl w:ilvl="5" w:tplc="0C070005" w:tentative="1">
      <w:start w:val="1"/>
      <w:numFmt w:val="bullet"/>
      <w:lvlText w:val=""/>
      <w:lvlJc w:val="left"/>
      <w:pPr>
        <w:ind w:left="8497" w:hanging="360"/>
      </w:pPr>
      <w:rPr>
        <w:rFonts w:ascii="Wingdings" w:hAnsi="Wingdings" w:hint="default"/>
      </w:rPr>
    </w:lvl>
    <w:lvl w:ilvl="6" w:tplc="0C070001" w:tentative="1">
      <w:start w:val="1"/>
      <w:numFmt w:val="bullet"/>
      <w:lvlText w:val=""/>
      <w:lvlJc w:val="left"/>
      <w:pPr>
        <w:ind w:left="9217" w:hanging="360"/>
      </w:pPr>
      <w:rPr>
        <w:rFonts w:ascii="Symbol" w:hAnsi="Symbol" w:hint="default"/>
      </w:rPr>
    </w:lvl>
    <w:lvl w:ilvl="7" w:tplc="0C070003" w:tentative="1">
      <w:start w:val="1"/>
      <w:numFmt w:val="bullet"/>
      <w:lvlText w:val="o"/>
      <w:lvlJc w:val="left"/>
      <w:pPr>
        <w:ind w:left="9937" w:hanging="360"/>
      </w:pPr>
      <w:rPr>
        <w:rFonts w:ascii="Courier New" w:hAnsi="Courier New" w:cs="Courier New" w:hint="default"/>
      </w:rPr>
    </w:lvl>
    <w:lvl w:ilvl="8" w:tplc="0C070005" w:tentative="1">
      <w:start w:val="1"/>
      <w:numFmt w:val="bullet"/>
      <w:lvlText w:val=""/>
      <w:lvlJc w:val="left"/>
      <w:pPr>
        <w:ind w:left="10657" w:hanging="360"/>
      </w:pPr>
      <w:rPr>
        <w:rFonts w:ascii="Wingdings" w:hAnsi="Wingdings" w:hint="default"/>
      </w:rPr>
    </w:lvl>
  </w:abstractNum>
  <w:abstractNum w:abstractNumId="22" w15:restartNumberingAfterBreak="0">
    <w:nsid w:val="6AED44CF"/>
    <w:multiLevelType w:val="hybridMultilevel"/>
    <w:tmpl w:val="A76A0D84"/>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3" w15:restartNumberingAfterBreak="0">
    <w:nsid w:val="6E480C16"/>
    <w:multiLevelType w:val="hybridMultilevel"/>
    <w:tmpl w:val="B9F0E420"/>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4" w15:restartNumberingAfterBreak="0">
    <w:nsid w:val="75C71B65"/>
    <w:multiLevelType w:val="hybridMultilevel"/>
    <w:tmpl w:val="5FACC0EC"/>
    <w:lvl w:ilvl="0" w:tplc="97FADFD6">
      <w:start w:val="1"/>
      <w:numFmt w:val="bullet"/>
      <w:pStyle w:val="Aufzhlung"/>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5" w15:restartNumberingAfterBreak="0">
    <w:nsid w:val="789D6A15"/>
    <w:multiLevelType w:val="hybridMultilevel"/>
    <w:tmpl w:val="08A2A18C"/>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16cid:durableId="852567973">
    <w:abstractNumId w:val="24"/>
  </w:num>
  <w:num w:numId="2" w16cid:durableId="788596759">
    <w:abstractNumId w:val="21"/>
  </w:num>
  <w:num w:numId="3" w16cid:durableId="665089589">
    <w:abstractNumId w:val="0"/>
  </w:num>
  <w:num w:numId="4" w16cid:durableId="269553447">
    <w:abstractNumId w:val="22"/>
  </w:num>
  <w:num w:numId="5" w16cid:durableId="1823736198">
    <w:abstractNumId w:val="6"/>
  </w:num>
  <w:num w:numId="6" w16cid:durableId="1742873391">
    <w:abstractNumId w:val="13"/>
  </w:num>
  <w:num w:numId="7" w16cid:durableId="205024861">
    <w:abstractNumId w:val="7"/>
  </w:num>
  <w:num w:numId="8" w16cid:durableId="89355612">
    <w:abstractNumId w:val="12"/>
  </w:num>
  <w:num w:numId="9" w16cid:durableId="1894079244">
    <w:abstractNumId w:val="10"/>
  </w:num>
  <w:num w:numId="10" w16cid:durableId="7489805">
    <w:abstractNumId w:val="15"/>
  </w:num>
  <w:num w:numId="11" w16cid:durableId="1473399215">
    <w:abstractNumId w:val="25"/>
  </w:num>
  <w:num w:numId="12" w16cid:durableId="207307643">
    <w:abstractNumId w:val="2"/>
  </w:num>
  <w:num w:numId="13" w16cid:durableId="708142650">
    <w:abstractNumId w:val="4"/>
  </w:num>
  <w:num w:numId="14" w16cid:durableId="507402641">
    <w:abstractNumId w:val="20"/>
  </w:num>
  <w:num w:numId="15" w16cid:durableId="5334219">
    <w:abstractNumId w:val="9"/>
  </w:num>
  <w:num w:numId="16" w16cid:durableId="909541049">
    <w:abstractNumId w:val="14"/>
  </w:num>
  <w:num w:numId="17" w16cid:durableId="2127121061">
    <w:abstractNumId w:val="23"/>
  </w:num>
  <w:num w:numId="18" w16cid:durableId="837622498">
    <w:abstractNumId w:val="5"/>
  </w:num>
  <w:num w:numId="19" w16cid:durableId="1382368578">
    <w:abstractNumId w:val="17"/>
  </w:num>
  <w:num w:numId="20" w16cid:durableId="838813924">
    <w:abstractNumId w:val="11"/>
  </w:num>
  <w:num w:numId="21" w16cid:durableId="489441181">
    <w:abstractNumId w:val="8"/>
  </w:num>
  <w:num w:numId="22" w16cid:durableId="604967367">
    <w:abstractNumId w:val="16"/>
  </w:num>
  <w:num w:numId="23" w16cid:durableId="1559826771">
    <w:abstractNumId w:val="18"/>
  </w:num>
  <w:num w:numId="24" w16cid:durableId="1847548743">
    <w:abstractNumId w:val="3"/>
  </w:num>
  <w:num w:numId="25" w16cid:durableId="1355305535">
    <w:abstractNumId w:val="1"/>
  </w:num>
  <w:num w:numId="26" w16cid:durableId="1868367970">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044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1EE"/>
    <w:rsid w:val="0000071E"/>
    <w:rsid w:val="00001CFB"/>
    <w:rsid w:val="000115AE"/>
    <w:rsid w:val="000258E8"/>
    <w:rsid w:val="00054E89"/>
    <w:rsid w:val="000620C9"/>
    <w:rsid w:val="00064BD1"/>
    <w:rsid w:val="0006670E"/>
    <w:rsid w:val="00077A65"/>
    <w:rsid w:val="00081852"/>
    <w:rsid w:val="0008451C"/>
    <w:rsid w:val="000866A5"/>
    <w:rsid w:val="00086AF4"/>
    <w:rsid w:val="0009619E"/>
    <w:rsid w:val="000A073E"/>
    <w:rsid w:val="000A2168"/>
    <w:rsid w:val="000A5257"/>
    <w:rsid w:val="000C08C9"/>
    <w:rsid w:val="000C1781"/>
    <w:rsid w:val="000E6484"/>
    <w:rsid w:val="000F0DE9"/>
    <w:rsid w:val="0010012F"/>
    <w:rsid w:val="0010074C"/>
    <w:rsid w:val="0011052E"/>
    <w:rsid w:val="0012041A"/>
    <w:rsid w:val="00122E21"/>
    <w:rsid w:val="00130250"/>
    <w:rsid w:val="00136D39"/>
    <w:rsid w:val="00153291"/>
    <w:rsid w:val="00165DD2"/>
    <w:rsid w:val="001671AD"/>
    <w:rsid w:val="0017308E"/>
    <w:rsid w:val="00187B41"/>
    <w:rsid w:val="001959F6"/>
    <w:rsid w:val="001C458F"/>
    <w:rsid w:val="001C4A15"/>
    <w:rsid w:val="001C6D0A"/>
    <w:rsid w:val="001D33EE"/>
    <w:rsid w:val="001D7B19"/>
    <w:rsid w:val="001F3067"/>
    <w:rsid w:val="001F3C2C"/>
    <w:rsid w:val="001F4275"/>
    <w:rsid w:val="001F4EA6"/>
    <w:rsid w:val="001F60D7"/>
    <w:rsid w:val="00204E2C"/>
    <w:rsid w:val="00207B42"/>
    <w:rsid w:val="00216965"/>
    <w:rsid w:val="0022206A"/>
    <w:rsid w:val="00223661"/>
    <w:rsid w:val="00224AA2"/>
    <w:rsid w:val="002342E0"/>
    <w:rsid w:val="00241F5D"/>
    <w:rsid w:val="002423C9"/>
    <w:rsid w:val="00245A52"/>
    <w:rsid w:val="00250E5E"/>
    <w:rsid w:val="002545CD"/>
    <w:rsid w:val="00256273"/>
    <w:rsid w:val="00262540"/>
    <w:rsid w:val="00265301"/>
    <w:rsid w:val="00272922"/>
    <w:rsid w:val="0027317A"/>
    <w:rsid w:val="002A17CC"/>
    <w:rsid w:val="002A2481"/>
    <w:rsid w:val="002A2A61"/>
    <w:rsid w:val="002A46F2"/>
    <w:rsid w:val="002A511A"/>
    <w:rsid w:val="002A5A02"/>
    <w:rsid w:val="002B49BF"/>
    <w:rsid w:val="002C388B"/>
    <w:rsid w:val="002C692F"/>
    <w:rsid w:val="002E61CE"/>
    <w:rsid w:val="002F5D28"/>
    <w:rsid w:val="00307994"/>
    <w:rsid w:val="0031126A"/>
    <w:rsid w:val="00312AC9"/>
    <w:rsid w:val="00320B1F"/>
    <w:rsid w:val="0032627B"/>
    <w:rsid w:val="0032779B"/>
    <w:rsid w:val="00334356"/>
    <w:rsid w:val="00334545"/>
    <w:rsid w:val="003406A9"/>
    <w:rsid w:val="003465C8"/>
    <w:rsid w:val="00347269"/>
    <w:rsid w:val="00360113"/>
    <w:rsid w:val="00367124"/>
    <w:rsid w:val="00370746"/>
    <w:rsid w:val="00385BB9"/>
    <w:rsid w:val="003879DC"/>
    <w:rsid w:val="00390239"/>
    <w:rsid w:val="003A33BE"/>
    <w:rsid w:val="003B57AF"/>
    <w:rsid w:val="003C04B8"/>
    <w:rsid w:val="003C2098"/>
    <w:rsid w:val="003D43C1"/>
    <w:rsid w:val="003D52BB"/>
    <w:rsid w:val="003D60C5"/>
    <w:rsid w:val="003E5C35"/>
    <w:rsid w:val="004013A1"/>
    <w:rsid w:val="004129D6"/>
    <w:rsid w:val="00415701"/>
    <w:rsid w:val="0042078E"/>
    <w:rsid w:val="00423A01"/>
    <w:rsid w:val="00437B57"/>
    <w:rsid w:val="00442A63"/>
    <w:rsid w:val="004515DB"/>
    <w:rsid w:val="00452B31"/>
    <w:rsid w:val="00453552"/>
    <w:rsid w:val="00453B07"/>
    <w:rsid w:val="00477E89"/>
    <w:rsid w:val="0048490C"/>
    <w:rsid w:val="00493B90"/>
    <w:rsid w:val="004A0486"/>
    <w:rsid w:val="004A0F06"/>
    <w:rsid w:val="004A124B"/>
    <w:rsid w:val="004B57A0"/>
    <w:rsid w:val="004B6EF0"/>
    <w:rsid w:val="004D6438"/>
    <w:rsid w:val="004D706C"/>
    <w:rsid w:val="004D7C7E"/>
    <w:rsid w:val="004E19B6"/>
    <w:rsid w:val="004E4475"/>
    <w:rsid w:val="004E4CA3"/>
    <w:rsid w:val="004E5FE8"/>
    <w:rsid w:val="004E7870"/>
    <w:rsid w:val="004F1D64"/>
    <w:rsid w:val="004F2480"/>
    <w:rsid w:val="004F58D6"/>
    <w:rsid w:val="005048F4"/>
    <w:rsid w:val="00516331"/>
    <w:rsid w:val="00517F6D"/>
    <w:rsid w:val="0053666F"/>
    <w:rsid w:val="0054341B"/>
    <w:rsid w:val="00551E73"/>
    <w:rsid w:val="00555F02"/>
    <w:rsid w:val="005601CD"/>
    <w:rsid w:val="0056684F"/>
    <w:rsid w:val="00566A1D"/>
    <w:rsid w:val="0057047C"/>
    <w:rsid w:val="00574CC7"/>
    <w:rsid w:val="005757A8"/>
    <w:rsid w:val="00575C09"/>
    <w:rsid w:val="00582022"/>
    <w:rsid w:val="005852A4"/>
    <w:rsid w:val="005938DA"/>
    <w:rsid w:val="005A31F8"/>
    <w:rsid w:val="005A589B"/>
    <w:rsid w:val="005A7FF5"/>
    <w:rsid w:val="005B1BE5"/>
    <w:rsid w:val="005B1E00"/>
    <w:rsid w:val="005B2423"/>
    <w:rsid w:val="005B4B02"/>
    <w:rsid w:val="005B7369"/>
    <w:rsid w:val="005D5181"/>
    <w:rsid w:val="005D6412"/>
    <w:rsid w:val="005F565C"/>
    <w:rsid w:val="005F7422"/>
    <w:rsid w:val="0060074D"/>
    <w:rsid w:val="006030CF"/>
    <w:rsid w:val="00603840"/>
    <w:rsid w:val="0061483B"/>
    <w:rsid w:val="0063483A"/>
    <w:rsid w:val="006354A8"/>
    <w:rsid w:val="00636C86"/>
    <w:rsid w:val="006457D5"/>
    <w:rsid w:val="0065429A"/>
    <w:rsid w:val="0065628A"/>
    <w:rsid w:val="0066042B"/>
    <w:rsid w:val="00681E4C"/>
    <w:rsid w:val="00682506"/>
    <w:rsid w:val="00692240"/>
    <w:rsid w:val="00692C3E"/>
    <w:rsid w:val="00692DD0"/>
    <w:rsid w:val="00696B29"/>
    <w:rsid w:val="006A7758"/>
    <w:rsid w:val="006B2991"/>
    <w:rsid w:val="006B56D2"/>
    <w:rsid w:val="006B5970"/>
    <w:rsid w:val="006B7265"/>
    <w:rsid w:val="006C1347"/>
    <w:rsid w:val="006C2D37"/>
    <w:rsid w:val="006C75DC"/>
    <w:rsid w:val="006D1EFD"/>
    <w:rsid w:val="006E2B1F"/>
    <w:rsid w:val="006E5F84"/>
    <w:rsid w:val="006F7591"/>
    <w:rsid w:val="00702BE0"/>
    <w:rsid w:val="0071160E"/>
    <w:rsid w:val="00715A40"/>
    <w:rsid w:val="00732071"/>
    <w:rsid w:val="00734CCF"/>
    <w:rsid w:val="00750E19"/>
    <w:rsid w:val="00754219"/>
    <w:rsid w:val="007563B7"/>
    <w:rsid w:val="00756532"/>
    <w:rsid w:val="007612D7"/>
    <w:rsid w:val="00777FE6"/>
    <w:rsid w:val="00785CD2"/>
    <w:rsid w:val="007921EE"/>
    <w:rsid w:val="007958D5"/>
    <w:rsid w:val="007969EC"/>
    <w:rsid w:val="007A4D6A"/>
    <w:rsid w:val="007A4FA9"/>
    <w:rsid w:val="007B296A"/>
    <w:rsid w:val="007D105A"/>
    <w:rsid w:val="007D7ED6"/>
    <w:rsid w:val="007E74E3"/>
    <w:rsid w:val="007F6C2E"/>
    <w:rsid w:val="0080040C"/>
    <w:rsid w:val="008046F6"/>
    <w:rsid w:val="00810492"/>
    <w:rsid w:val="00815596"/>
    <w:rsid w:val="00824001"/>
    <w:rsid w:val="00833C1F"/>
    <w:rsid w:val="00835AA2"/>
    <w:rsid w:val="00836002"/>
    <w:rsid w:val="008467DA"/>
    <w:rsid w:val="00847810"/>
    <w:rsid w:val="00847D6D"/>
    <w:rsid w:val="00853071"/>
    <w:rsid w:val="008535EA"/>
    <w:rsid w:val="0086060A"/>
    <w:rsid w:val="00867BDE"/>
    <w:rsid w:val="00875D79"/>
    <w:rsid w:val="00880CD7"/>
    <w:rsid w:val="0088198B"/>
    <w:rsid w:val="00895AA8"/>
    <w:rsid w:val="008A0694"/>
    <w:rsid w:val="008A66C6"/>
    <w:rsid w:val="008A711E"/>
    <w:rsid w:val="008A74F2"/>
    <w:rsid w:val="008B5E7B"/>
    <w:rsid w:val="008B5EAD"/>
    <w:rsid w:val="008C1E77"/>
    <w:rsid w:val="008D000F"/>
    <w:rsid w:val="008D3FBE"/>
    <w:rsid w:val="008E71CE"/>
    <w:rsid w:val="008F0F3C"/>
    <w:rsid w:val="008F3151"/>
    <w:rsid w:val="0090137A"/>
    <w:rsid w:val="00913F2A"/>
    <w:rsid w:val="00921EAB"/>
    <w:rsid w:val="00922200"/>
    <w:rsid w:val="009253D9"/>
    <w:rsid w:val="009268D7"/>
    <w:rsid w:val="00926DAA"/>
    <w:rsid w:val="009438F2"/>
    <w:rsid w:val="00943FA4"/>
    <w:rsid w:val="00952377"/>
    <w:rsid w:val="00956C5E"/>
    <w:rsid w:val="00961262"/>
    <w:rsid w:val="009652F4"/>
    <w:rsid w:val="00974E20"/>
    <w:rsid w:val="00985C76"/>
    <w:rsid w:val="009B4B57"/>
    <w:rsid w:val="009B618E"/>
    <w:rsid w:val="009C12D7"/>
    <w:rsid w:val="009C3A13"/>
    <w:rsid w:val="009E7440"/>
    <w:rsid w:val="009E7C92"/>
    <w:rsid w:val="009F2A3E"/>
    <w:rsid w:val="009F449F"/>
    <w:rsid w:val="009F63AC"/>
    <w:rsid w:val="00A03D20"/>
    <w:rsid w:val="00A0491F"/>
    <w:rsid w:val="00A04B73"/>
    <w:rsid w:val="00A11DCA"/>
    <w:rsid w:val="00A13D7E"/>
    <w:rsid w:val="00A14007"/>
    <w:rsid w:val="00A160FB"/>
    <w:rsid w:val="00A16FC1"/>
    <w:rsid w:val="00A30F6D"/>
    <w:rsid w:val="00A32EDE"/>
    <w:rsid w:val="00A41471"/>
    <w:rsid w:val="00A631CD"/>
    <w:rsid w:val="00A868A4"/>
    <w:rsid w:val="00A92BE1"/>
    <w:rsid w:val="00A92F8C"/>
    <w:rsid w:val="00A93802"/>
    <w:rsid w:val="00AA1358"/>
    <w:rsid w:val="00AA1D7F"/>
    <w:rsid w:val="00AA3278"/>
    <w:rsid w:val="00AB21E8"/>
    <w:rsid w:val="00AB651D"/>
    <w:rsid w:val="00AD6033"/>
    <w:rsid w:val="00AE06A1"/>
    <w:rsid w:val="00AE1F8B"/>
    <w:rsid w:val="00AE271F"/>
    <w:rsid w:val="00AE547D"/>
    <w:rsid w:val="00AE7C9E"/>
    <w:rsid w:val="00B007B9"/>
    <w:rsid w:val="00B01DD9"/>
    <w:rsid w:val="00B074A4"/>
    <w:rsid w:val="00B150A9"/>
    <w:rsid w:val="00B5586F"/>
    <w:rsid w:val="00B66D96"/>
    <w:rsid w:val="00B711D7"/>
    <w:rsid w:val="00B76AD4"/>
    <w:rsid w:val="00B803DD"/>
    <w:rsid w:val="00B870E1"/>
    <w:rsid w:val="00BA40C1"/>
    <w:rsid w:val="00BA7067"/>
    <w:rsid w:val="00BB4320"/>
    <w:rsid w:val="00BB6893"/>
    <w:rsid w:val="00BC0256"/>
    <w:rsid w:val="00BC63DD"/>
    <w:rsid w:val="00BD36B9"/>
    <w:rsid w:val="00BE2526"/>
    <w:rsid w:val="00BF296A"/>
    <w:rsid w:val="00BF7A38"/>
    <w:rsid w:val="00C064D0"/>
    <w:rsid w:val="00C16024"/>
    <w:rsid w:val="00C317E0"/>
    <w:rsid w:val="00C32553"/>
    <w:rsid w:val="00C34E7A"/>
    <w:rsid w:val="00C47332"/>
    <w:rsid w:val="00C679D1"/>
    <w:rsid w:val="00C8008E"/>
    <w:rsid w:val="00C87028"/>
    <w:rsid w:val="00C87A55"/>
    <w:rsid w:val="00C90481"/>
    <w:rsid w:val="00C90B7E"/>
    <w:rsid w:val="00C9252F"/>
    <w:rsid w:val="00C92E20"/>
    <w:rsid w:val="00CA7A13"/>
    <w:rsid w:val="00CF7822"/>
    <w:rsid w:val="00D01BFA"/>
    <w:rsid w:val="00D0592F"/>
    <w:rsid w:val="00D219AE"/>
    <w:rsid w:val="00D22F7D"/>
    <w:rsid w:val="00D26451"/>
    <w:rsid w:val="00D33F78"/>
    <w:rsid w:val="00D45AD3"/>
    <w:rsid w:val="00D61C1C"/>
    <w:rsid w:val="00D62752"/>
    <w:rsid w:val="00D645B7"/>
    <w:rsid w:val="00D8351F"/>
    <w:rsid w:val="00D83D86"/>
    <w:rsid w:val="00D842A5"/>
    <w:rsid w:val="00D85155"/>
    <w:rsid w:val="00D92899"/>
    <w:rsid w:val="00D96044"/>
    <w:rsid w:val="00DA0ECE"/>
    <w:rsid w:val="00DA38DB"/>
    <w:rsid w:val="00DA6D73"/>
    <w:rsid w:val="00DB0B67"/>
    <w:rsid w:val="00DB564D"/>
    <w:rsid w:val="00DB7567"/>
    <w:rsid w:val="00DE1E09"/>
    <w:rsid w:val="00DE70D2"/>
    <w:rsid w:val="00DE7D0C"/>
    <w:rsid w:val="00DF14AF"/>
    <w:rsid w:val="00DF4D55"/>
    <w:rsid w:val="00E01D07"/>
    <w:rsid w:val="00E059F7"/>
    <w:rsid w:val="00E05F68"/>
    <w:rsid w:val="00E0600B"/>
    <w:rsid w:val="00E062EA"/>
    <w:rsid w:val="00E107E6"/>
    <w:rsid w:val="00E11EB4"/>
    <w:rsid w:val="00E17261"/>
    <w:rsid w:val="00E35E2A"/>
    <w:rsid w:val="00E4230A"/>
    <w:rsid w:val="00E43B50"/>
    <w:rsid w:val="00E5038A"/>
    <w:rsid w:val="00E531BE"/>
    <w:rsid w:val="00E61AF7"/>
    <w:rsid w:val="00E81F16"/>
    <w:rsid w:val="00E84728"/>
    <w:rsid w:val="00E87C4F"/>
    <w:rsid w:val="00E92DE3"/>
    <w:rsid w:val="00EA0B7E"/>
    <w:rsid w:val="00EA2714"/>
    <w:rsid w:val="00EB3D2A"/>
    <w:rsid w:val="00EB6407"/>
    <w:rsid w:val="00EC077D"/>
    <w:rsid w:val="00EC14C4"/>
    <w:rsid w:val="00EC4B93"/>
    <w:rsid w:val="00ED15DF"/>
    <w:rsid w:val="00ED5629"/>
    <w:rsid w:val="00ED64FF"/>
    <w:rsid w:val="00EE51F6"/>
    <w:rsid w:val="00F01FE9"/>
    <w:rsid w:val="00F044DD"/>
    <w:rsid w:val="00F115F5"/>
    <w:rsid w:val="00F13C7B"/>
    <w:rsid w:val="00F15FD1"/>
    <w:rsid w:val="00F27D5A"/>
    <w:rsid w:val="00F324A1"/>
    <w:rsid w:val="00F40926"/>
    <w:rsid w:val="00F43E7A"/>
    <w:rsid w:val="00F53068"/>
    <w:rsid w:val="00F70092"/>
    <w:rsid w:val="00F7526A"/>
    <w:rsid w:val="00F775AC"/>
    <w:rsid w:val="00F80C09"/>
    <w:rsid w:val="00F82C73"/>
    <w:rsid w:val="00F86F12"/>
    <w:rsid w:val="00F923C5"/>
    <w:rsid w:val="00FB5E38"/>
    <w:rsid w:val="00FC0493"/>
    <w:rsid w:val="00FC06B1"/>
    <w:rsid w:val="00FC600A"/>
    <w:rsid w:val="00FD2CBC"/>
    <w:rsid w:val="00FE2FA3"/>
    <w:rsid w:val="00FE7110"/>
    <w:rsid w:val="00FF02EB"/>
    <w:rsid w:val="00FF3E8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4A5BDC2C"/>
  <w15:docId w15:val="{35DF5D02-B815-48F2-957D-46D88AB1F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6B2991"/>
    <w:rPr>
      <w:rFonts w:ascii="Arial" w:eastAsia="Arial" w:hAnsi="Arial" w:cs="Arial"/>
      <w:lang w:val="de-AT"/>
    </w:rPr>
  </w:style>
  <w:style w:type="paragraph" w:styleId="berschrift1">
    <w:name w:val="heading 1"/>
    <w:basedOn w:val="Standard"/>
    <w:next w:val="Standard"/>
    <w:link w:val="berschrift1Zchn"/>
    <w:uiPriority w:val="9"/>
    <w:qFormat/>
    <w:rsid w:val="00F044DD"/>
    <w:pPr>
      <w:keepNext/>
      <w:keepLines/>
      <w:spacing w:before="160"/>
      <w:jc w:val="center"/>
      <w:outlineLvl w:val="0"/>
    </w:pPr>
    <w:rPr>
      <w:rFonts w:eastAsiaTheme="majorEastAsia" w:cstheme="majorBidi"/>
      <w:b/>
      <w:sz w:val="68"/>
      <w:szCs w:val="32"/>
    </w:rPr>
  </w:style>
  <w:style w:type="paragraph" w:styleId="berschrift2">
    <w:name w:val="heading 2"/>
    <w:basedOn w:val="Standard"/>
    <w:next w:val="Standard"/>
    <w:link w:val="berschrift2Zchn"/>
    <w:uiPriority w:val="9"/>
    <w:unhideWhenUsed/>
    <w:qFormat/>
    <w:rsid w:val="001F4EA6"/>
    <w:pPr>
      <w:keepNext/>
      <w:keepLines/>
      <w:spacing w:before="240" w:after="40"/>
      <w:outlineLvl w:val="1"/>
    </w:pPr>
    <w:rPr>
      <w:rFonts w:eastAsiaTheme="majorEastAsia" w:cstheme="majorBidi"/>
      <w:b/>
      <w:sz w:val="28"/>
      <w:szCs w:val="26"/>
    </w:rPr>
  </w:style>
  <w:style w:type="paragraph" w:styleId="berschrift3">
    <w:name w:val="heading 3"/>
    <w:basedOn w:val="Standard"/>
    <w:next w:val="Standard"/>
    <w:link w:val="berschrift3Zchn"/>
    <w:uiPriority w:val="9"/>
    <w:unhideWhenUsed/>
    <w:qFormat/>
    <w:rsid w:val="008467DA"/>
    <w:pPr>
      <w:keepNext/>
      <w:keepLines/>
      <w:spacing w:before="240" w:after="4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rPr>
      <w:b/>
      <w:bCs/>
      <w:sz w:val="68"/>
      <w:szCs w:val="68"/>
      <w:lang w:val="it-IT"/>
    </w:rPr>
  </w:style>
  <w:style w:type="paragraph" w:styleId="Listenabsatz">
    <w:name w:val="List Paragraph"/>
    <w:aliases w:val="Dot pt,F5 List Paragraph,List Paragraph1,No Spacing1,List Paragraph Char Char Char,Indicator Text,Colorful List - Accent 11,Numbered Para 1,Bullet 1,Bullet Points,MAIN CONTENT,List Paragraph11,List Paragraph12,List Paragraph2,L,normal"/>
    <w:basedOn w:val="Standard"/>
    <w:link w:val="ListenabsatzZchn"/>
    <w:uiPriority w:val="34"/>
    <w:qFormat/>
    <w:rPr>
      <w:lang w:val="it-IT"/>
    </w:rPr>
  </w:style>
  <w:style w:type="paragraph" w:customStyle="1" w:styleId="TableParagraph">
    <w:name w:val="Table Paragraph"/>
    <w:basedOn w:val="Standard"/>
    <w:uiPriority w:val="1"/>
    <w:rPr>
      <w:lang w:val="it-IT"/>
    </w:rPr>
  </w:style>
  <w:style w:type="paragraph" w:styleId="Kopfzeile">
    <w:name w:val="header"/>
    <w:basedOn w:val="Standard"/>
    <w:link w:val="KopfzeileZchn"/>
    <w:uiPriority w:val="99"/>
    <w:unhideWhenUsed/>
    <w:rsid w:val="00C90B7E"/>
    <w:pPr>
      <w:tabs>
        <w:tab w:val="center" w:pos="4536"/>
        <w:tab w:val="right" w:pos="9072"/>
      </w:tabs>
    </w:pPr>
  </w:style>
  <w:style w:type="character" w:customStyle="1" w:styleId="KopfzeileZchn">
    <w:name w:val="Kopfzeile Zchn"/>
    <w:basedOn w:val="Absatz-Standardschriftart"/>
    <w:link w:val="Kopfzeile"/>
    <w:uiPriority w:val="99"/>
    <w:rsid w:val="00C90B7E"/>
    <w:rPr>
      <w:rFonts w:ascii="Arial" w:eastAsia="Arial" w:hAnsi="Arial" w:cs="Arial"/>
      <w:lang w:val="it-IT"/>
    </w:rPr>
  </w:style>
  <w:style w:type="paragraph" w:styleId="Fuzeile">
    <w:name w:val="footer"/>
    <w:basedOn w:val="Standard"/>
    <w:link w:val="FuzeileZchn"/>
    <w:uiPriority w:val="99"/>
    <w:unhideWhenUsed/>
    <w:rsid w:val="00C90B7E"/>
    <w:pPr>
      <w:tabs>
        <w:tab w:val="center" w:pos="4536"/>
        <w:tab w:val="right" w:pos="9072"/>
      </w:tabs>
    </w:pPr>
  </w:style>
  <w:style w:type="character" w:customStyle="1" w:styleId="FuzeileZchn">
    <w:name w:val="Fußzeile Zchn"/>
    <w:basedOn w:val="Absatz-Standardschriftart"/>
    <w:link w:val="Fuzeile"/>
    <w:uiPriority w:val="99"/>
    <w:rsid w:val="00C90B7E"/>
    <w:rPr>
      <w:rFonts w:ascii="Arial" w:eastAsia="Arial" w:hAnsi="Arial" w:cs="Arial"/>
      <w:lang w:val="it-IT"/>
    </w:rPr>
  </w:style>
  <w:style w:type="paragraph" w:customStyle="1" w:styleId="h2">
    <w:name w:val="h2"/>
    <w:basedOn w:val="Standard"/>
    <w:uiPriority w:val="99"/>
    <w:rsid w:val="006D1EFD"/>
    <w:pPr>
      <w:widowControl/>
      <w:adjustRightInd w:val="0"/>
      <w:spacing w:after="113" w:line="288" w:lineRule="auto"/>
      <w:textAlignment w:val="center"/>
    </w:pPr>
    <w:rPr>
      <w:rFonts w:eastAsiaTheme="minorHAnsi"/>
      <w:b/>
      <w:bCs/>
      <w:color w:val="000000"/>
      <w:lang w:val="de-DE"/>
    </w:rPr>
  </w:style>
  <w:style w:type="paragraph" w:customStyle="1" w:styleId="ptext10pt">
    <w:name w:val="p_text_10pt"/>
    <w:basedOn w:val="Standard"/>
    <w:uiPriority w:val="99"/>
    <w:rsid w:val="006D1EFD"/>
    <w:pPr>
      <w:widowControl/>
      <w:adjustRightInd w:val="0"/>
      <w:spacing w:after="57" w:line="288" w:lineRule="auto"/>
      <w:textAlignment w:val="center"/>
    </w:pPr>
    <w:rPr>
      <w:rFonts w:ascii="Arial Narrow" w:eastAsiaTheme="minorHAnsi" w:hAnsi="Arial Narrow" w:cs="Arial Narrow"/>
      <w:color w:val="000000"/>
      <w:sz w:val="18"/>
      <w:szCs w:val="18"/>
      <w:lang w:val="de-DE"/>
    </w:rPr>
  </w:style>
  <w:style w:type="character" w:customStyle="1" w:styleId="berschrift2Zchn">
    <w:name w:val="Überschrift 2 Zchn"/>
    <w:basedOn w:val="Absatz-Standardschriftart"/>
    <w:link w:val="berschrift2"/>
    <w:uiPriority w:val="9"/>
    <w:rsid w:val="001F4EA6"/>
    <w:rPr>
      <w:rFonts w:ascii="Arial" w:eastAsiaTheme="majorEastAsia" w:hAnsi="Arial" w:cstheme="majorBidi"/>
      <w:b/>
      <w:sz w:val="28"/>
      <w:szCs w:val="26"/>
      <w:lang w:val="de-AT"/>
    </w:rPr>
  </w:style>
  <w:style w:type="paragraph" w:styleId="StandardWeb">
    <w:name w:val="Normal (Web)"/>
    <w:basedOn w:val="Standard"/>
    <w:link w:val="StandardWebZchn"/>
    <w:uiPriority w:val="99"/>
    <w:unhideWhenUsed/>
    <w:rsid w:val="000115AE"/>
    <w:pPr>
      <w:widowControl/>
      <w:autoSpaceDE/>
      <w:autoSpaceDN/>
      <w:spacing w:before="100" w:beforeAutospacing="1" w:after="100" w:afterAutospacing="1"/>
    </w:pPr>
    <w:rPr>
      <w:rFonts w:ascii="Times New Roman" w:eastAsia="Times New Roman" w:hAnsi="Times New Roman" w:cs="Times New Roman"/>
      <w:sz w:val="24"/>
      <w:szCs w:val="24"/>
      <w:lang w:eastAsia="de-AT"/>
    </w:rPr>
  </w:style>
  <w:style w:type="character" w:customStyle="1" w:styleId="berschrift1Zchn">
    <w:name w:val="Überschrift 1 Zchn"/>
    <w:basedOn w:val="Absatz-Standardschriftart"/>
    <w:link w:val="berschrift1"/>
    <w:uiPriority w:val="9"/>
    <w:rsid w:val="00F044DD"/>
    <w:rPr>
      <w:rFonts w:ascii="Arial" w:eastAsiaTheme="majorEastAsia" w:hAnsi="Arial" w:cstheme="majorBidi"/>
      <w:b/>
      <w:sz w:val="68"/>
      <w:szCs w:val="32"/>
      <w:lang w:val="de-AT"/>
    </w:rPr>
  </w:style>
  <w:style w:type="character" w:customStyle="1" w:styleId="berschrift3Zchn">
    <w:name w:val="Überschrift 3 Zchn"/>
    <w:basedOn w:val="Absatz-Standardschriftart"/>
    <w:link w:val="berschrift3"/>
    <w:uiPriority w:val="9"/>
    <w:rsid w:val="008467DA"/>
    <w:rPr>
      <w:rFonts w:ascii="Arial" w:eastAsiaTheme="majorEastAsia" w:hAnsi="Arial" w:cstheme="majorBidi"/>
      <w:b/>
      <w:szCs w:val="24"/>
      <w:lang w:val="de-AT"/>
    </w:rPr>
  </w:style>
  <w:style w:type="paragraph" w:customStyle="1" w:styleId="flietext">
    <w:name w:val="fließtext"/>
    <w:basedOn w:val="StandardWeb"/>
    <w:link w:val="flietextZchn"/>
    <w:qFormat/>
    <w:rsid w:val="001F4EA6"/>
    <w:pPr>
      <w:spacing w:before="0" w:beforeAutospacing="0" w:after="0" w:afterAutospacing="0" w:line="360" w:lineRule="auto"/>
    </w:pPr>
    <w:rPr>
      <w:rFonts w:ascii="Arial" w:hAnsi="Arial" w:cs="Arial"/>
      <w:sz w:val="22"/>
      <w:szCs w:val="22"/>
    </w:rPr>
  </w:style>
  <w:style w:type="paragraph" w:customStyle="1" w:styleId="Aufzhlung">
    <w:name w:val="Aufzählung"/>
    <w:basedOn w:val="StandardWeb"/>
    <w:link w:val="AufzhlungZchn"/>
    <w:qFormat/>
    <w:rsid w:val="001F4EA6"/>
    <w:pPr>
      <w:numPr>
        <w:numId w:val="1"/>
      </w:numPr>
      <w:spacing w:before="0" w:beforeAutospacing="0" w:after="0" w:afterAutospacing="0" w:line="360" w:lineRule="auto"/>
    </w:pPr>
    <w:rPr>
      <w:rFonts w:ascii="Arial" w:hAnsi="Arial" w:cs="Arial"/>
      <w:sz w:val="22"/>
      <w:szCs w:val="22"/>
    </w:rPr>
  </w:style>
  <w:style w:type="character" w:customStyle="1" w:styleId="StandardWebZchn">
    <w:name w:val="Standard (Web) Zchn"/>
    <w:basedOn w:val="Absatz-Standardschriftart"/>
    <w:link w:val="StandardWeb"/>
    <w:uiPriority w:val="99"/>
    <w:rsid w:val="001F4EA6"/>
    <w:rPr>
      <w:rFonts w:ascii="Times New Roman" w:eastAsia="Times New Roman" w:hAnsi="Times New Roman" w:cs="Times New Roman"/>
      <w:sz w:val="24"/>
      <w:szCs w:val="24"/>
      <w:lang w:val="de-AT" w:eastAsia="de-AT"/>
    </w:rPr>
  </w:style>
  <w:style w:type="character" w:customStyle="1" w:styleId="flietextZchn">
    <w:name w:val="fließtext Zchn"/>
    <w:basedOn w:val="StandardWebZchn"/>
    <w:link w:val="flietext"/>
    <w:rsid w:val="001F4EA6"/>
    <w:rPr>
      <w:rFonts w:ascii="Arial" w:eastAsia="Times New Roman" w:hAnsi="Arial" w:cs="Arial"/>
      <w:sz w:val="24"/>
      <w:szCs w:val="24"/>
      <w:lang w:val="de-AT" w:eastAsia="de-AT"/>
    </w:rPr>
  </w:style>
  <w:style w:type="character" w:styleId="Hyperlink">
    <w:name w:val="Hyperlink"/>
    <w:basedOn w:val="Absatz-Standardschriftart"/>
    <w:uiPriority w:val="99"/>
    <w:unhideWhenUsed/>
    <w:rsid w:val="00E01D07"/>
    <w:rPr>
      <w:color w:val="0000FF" w:themeColor="hyperlink"/>
      <w:u w:val="single"/>
    </w:rPr>
  </w:style>
  <w:style w:type="character" w:customStyle="1" w:styleId="AufzhlungZchn">
    <w:name w:val="Aufzählung Zchn"/>
    <w:basedOn w:val="StandardWebZchn"/>
    <w:link w:val="Aufzhlung"/>
    <w:rsid w:val="001F4EA6"/>
    <w:rPr>
      <w:rFonts w:ascii="Arial" w:eastAsia="Times New Roman" w:hAnsi="Arial" w:cs="Arial"/>
      <w:sz w:val="24"/>
      <w:szCs w:val="24"/>
      <w:lang w:val="de-AT" w:eastAsia="de-AT"/>
    </w:rPr>
  </w:style>
  <w:style w:type="character" w:styleId="NichtaufgelsteErwhnung">
    <w:name w:val="Unresolved Mention"/>
    <w:basedOn w:val="Absatz-Standardschriftart"/>
    <w:uiPriority w:val="99"/>
    <w:semiHidden/>
    <w:unhideWhenUsed/>
    <w:rsid w:val="00E01D07"/>
    <w:rPr>
      <w:color w:val="605E5C"/>
      <w:shd w:val="clear" w:color="auto" w:fill="E1DFDD"/>
    </w:rPr>
  </w:style>
  <w:style w:type="paragraph" w:customStyle="1" w:styleId="Bezeichnung">
    <w:name w:val="Bezeichnung"/>
    <w:basedOn w:val="Standard"/>
    <w:link w:val="BezeichnungZchn"/>
    <w:qFormat/>
    <w:rsid w:val="008467DA"/>
    <w:pPr>
      <w:jc w:val="center"/>
    </w:pPr>
  </w:style>
  <w:style w:type="paragraph" w:customStyle="1" w:styleId="TextDeckblattbold">
    <w:name w:val="Text_Deckblatt_bold"/>
    <w:basedOn w:val="Standard"/>
    <w:link w:val="TextDeckblattboldZchn"/>
    <w:qFormat/>
    <w:rsid w:val="00D92899"/>
    <w:pPr>
      <w:jc w:val="center"/>
    </w:pPr>
    <w:rPr>
      <w:b/>
      <w:sz w:val="28"/>
    </w:rPr>
  </w:style>
  <w:style w:type="character" w:customStyle="1" w:styleId="BezeichnungZchn">
    <w:name w:val="Bezeichnung Zchn"/>
    <w:basedOn w:val="Absatz-Standardschriftart"/>
    <w:link w:val="Bezeichnung"/>
    <w:rsid w:val="008467DA"/>
    <w:rPr>
      <w:rFonts w:ascii="Arial" w:eastAsia="Arial" w:hAnsi="Arial" w:cs="Arial"/>
      <w:lang w:val="de-AT"/>
    </w:rPr>
  </w:style>
  <w:style w:type="paragraph" w:customStyle="1" w:styleId="TextDeckblatt">
    <w:name w:val="Text_Deckblatt"/>
    <w:basedOn w:val="Standard"/>
    <w:link w:val="TextDeckblattZchn"/>
    <w:qFormat/>
    <w:rsid w:val="00D92899"/>
    <w:pPr>
      <w:spacing w:before="400" w:after="200"/>
      <w:jc w:val="center"/>
    </w:pPr>
    <w:rPr>
      <w:color w:val="231F20"/>
      <w:spacing w:val="-5"/>
      <w:sz w:val="28"/>
    </w:rPr>
  </w:style>
  <w:style w:type="character" w:customStyle="1" w:styleId="TextDeckblattboldZchn">
    <w:name w:val="Text_Deckblatt_bold Zchn"/>
    <w:basedOn w:val="Absatz-Standardschriftart"/>
    <w:link w:val="TextDeckblattbold"/>
    <w:rsid w:val="00D92899"/>
    <w:rPr>
      <w:rFonts w:ascii="Arial" w:eastAsia="Arial" w:hAnsi="Arial" w:cs="Arial"/>
      <w:b/>
      <w:sz w:val="28"/>
      <w:lang w:val="de-AT"/>
    </w:rPr>
  </w:style>
  <w:style w:type="character" w:customStyle="1" w:styleId="TextDeckblattZchn">
    <w:name w:val="Text_Deckblatt Zchn"/>
    <w:basedOn w:val="Absatz-Standardschriftart"/>
    <w:link w:val="TextDeckblatt"/>
    <w:rsid w:val="00D92899"/>
    <w:rPr>
      <w:rFonts w:ascii="Arial" w:eastAsia="Arial" w:hAnsi="Arial" w:cs="Arial"/>
      <w:color w:val="231F20"/>
      <w:spacing w:val="-5"/>
      <w:sz w:val="28"/>
      <w:lang w:val="de-AT"/>
    </w:rPr>
  </w:style>
  <w:style w:type="character" w:customStyle="1" w:styleId="ListenabsatzZchn">
    <w:name w:val="Listenabsatz Zchn"/>
    <w:aliases w:val="Dot pt Zchn,F5 List Paragraph Zchn,List Paragraph1 Zchn,No Spacing1 Zchn,List Paragraph Char Char Char Zchn,Indicator Text Zchn,Colorful List - Accent 11 Zchn,Numbered Para 1 Zchn,Bullet 1 Zchn,Bullet Points Zchn,MAIN CONTENT Zchn"/>
    <w:link w:val="Listenabsatz"/>
    <w:uiPriority w:val="34"/>
    <w:locked/>
    <w:rsid w:val="00847D6D"/>
    <w:rPr>
      <w:rFonts w:ascii="Arial" w:eastAsia="Arial" w:hAnsi="Arial" w:cs="Arial"/>
      <w:lang w:val="it-IT"/>
    </w:rPr>
  </w:style>
  <w:style w:type="paragraph" w:customStyle="1" w:styleId="Formatvorlage1">
    <w:name w:val="Formatvorlage1"/>
    <w:basedOn w:val="Standard"/>
    <w:qFormat/>
    <w:rsid w:val="005B4B02"/>
    <w:pPr>
      <w:widowControl/>
      <w:autoSpaceDE/>
      <w:autoSpaceDN/>
      <w:spacing w:line="360" w:lineRule="auto"/>
      <w:jc w:val="both"/>
    </w:pPr>
    <w:rPr>
      <w:rFonts w:eastAsiaTheme="minorHAnsi" w:cstheme="minorBidi"/>
      <w:sz w:val="24"/>
    </w:rPr>
  </w:style>
  <w:style w:type="paragraph" w:styleId="Sprechblasentext">
    <w:name w:val="Balloon Text"/>
    <w:basedOn w:val="Standard"/>
    <w:link w:val="SprechblasentextZchn"/>
    <w:uiPriority w:val="99"/>
    <w:semiHidden/>
    <w:unhideWhenUsed/>
    <w:rsid w:val="005D518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D5181"/>
    <w:rPr>
      <w:rFonts w:ascii="Segoe UI" w:eastAsia="Arial" w:hAnsi="Segoe UI" w:cs="Segoe UI"/>
      <w:sz w:val="18"/>
      <w:szCs w:val="18"/>
      <w:lang w:val="de-AT"/>
    </w:rPr>
  </w:style>
  <w:style w:type="paragraph" w:styleId="Aufzhlungszeichen">
    <w:name w:val="List Bullet"/>
    <w:basedOn w:val="Standard"/>
    <w:uiPriority w:val="99"/>
    <w:unhideWhenUsed/>
    <w:rsid w:val="00A631CD"/>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648232">
      <w:bodyDiv w:val="1"/>
      <w:marLeft w:val="0"/>
      <w:marRight w:val="0"/>
      <w:marTop w:val="0"/>
      <w:marBottom w:val="0"/>
      <w:divBdr>
        <w:top w:val="none" w:sz="0" w:space="0" w:color="auto"/>
        <w:left w:val="none" w:sz="0" w:space="0" w:color="auto"/>
        <w:bottom w:val="none" w:sz="0" w:space="0" w:color="auto"/>
        <w:right w:val="none" w:sz="0" w:space="0" w:color="auto"/>
      </w:divBdr>
    </w:div>
    <w:div w:id="918096497">
      <w:bodyDiv w:val="1"/>
      <w:marLeft w:val="0"/>
      <w:marRight w:val="0"/>
      <w:marTop w:val="0"/>
      <w:marBottom w:val="0"/>
      <w:divBdr>
        <w:top w:val="none" w:sz="0" w:space="0" w:color="auto"/>
        <w:left w:val="none" w:sz="0" w:space="0" w:color="auto"/>
        <w:bottom w:val="none" w:sz="0" w:space="0" w:color="auto"/>
        <w:right w:val="none" w:sz="0" w:space="0" w:color="auto"/>
      </w:divBdr>
    </w:div>
    <w:div w:id="1277912150">
      <w:bodyDiv w:val="1"/>
      <w:marLeft w:val="0"/>
      <w:marRight w:val="0"/>
      <w:marTop w:val="0"/>
      <w:marBottom w:val="0"/>
      <w:divBdr>
        <w:top w:val="none" w:sz="0" w:space="0" w:color="auto"/>
        <w:left w:val="none" w:sz="0" w:space="0" w:color="auto"/>
        <w:bottom w:val="none" w:sz="0" w:space="0" w:color="auto"/>
        <w:right w:val="none" w:sz="0" w:space="0" w:color="auto"/>
      </w:divBdr>
    </w:div>
    <w:div w:id="1288076154">
      <w:bodyDiv w:val="1"/>
      <w:marLeft w:val="0"/>
      <w:marRight w:val="0"/>
      <w:marTop w:val="0"/>
      <w:marBottom w:val="0"/>
      <w:divBdr>
        <w:top w:val="none" w:sz="0" w:space="0" w:color="auto"/>
        <w:left w:val="none" w:sz="0" w:space="0" w:color="auto"/>
        <w:bottom w:val="none" w:sz="0" w:space="0" w:color="auto"/>
        <w:right w:val="none" w:sz="0" w:space="0" w:color="auto"/>
      </w:divBdr>
    </w:div>
    <w:div w:id="2014793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cid:image001.png@01DC8140.EFA8CF20" TargetMode="External"/><Relationship Id="rId18" Type="http://schemas.openxmlformats.org/officeDocument/2006/relationships/image" Target="media/image5.png"/><Relationship Id="rId26" Type="http://schemas.openxmlformats.org/officeDocument/2006/relationships/image" Target="cid:image005.png@01DC8140.EFA8CF20" TargetMode="Externa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cid:image007.png@01DC8141.519EC810" TargetMode="External"/><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image" Target="cid:image002.png@01DC8140.EFA8CF20" TargetMode="External"/><Relationship Id="rId23" Type="http://schemas.openxmlformats.org/officeDocument/2006/relationships/image" Target="cid:image003.png@01DC8140.EFA8CF20"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cid:image010.png@01DC854D.48989F1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8.png"/><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957CA-A7AD-4E36-883C-A94FD93DA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2008</Words>
  <Characters>12654</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test.indd</vt:lpstr>
    </vt:vector>
  </TitlesOfParts>
  <Company>Land Oberösterreich</Company>
  <LinksUpToDate>false</LinksUpToDate>
  <CharactersWithSpaces>14633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test.indd</dc:title>
  <dc:creator>Freudenthaler, Julia</dc:creator>
  <cp:lastModifiedBy>Herb, Michael</cp:lastModifiedBy>
  <cp:revision>2</cp:revision>
  <cp:lastPrinted>2026-01-22T09:48:00Z</cp:lastPrinted>
  <dcterms:created xsi:type="dcterms:W3CDTF">2026-01-22T09:49:00Z</dcterms:created>
  <dcterms:modified xsi:type="dcterms:W3CDTF">2026-01-22T09:49:00Z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2024-04-16T00:00:00Z</vt:filetime>
  </property>
  <property fmtid="{D5CDD505-2E9C-101B-9397-08002B2CF9AE}" pid="3" name="Creator">
    <vt:lpwstr>Adobe InDesign 19.3 (Windows)</vt:lpwstr>
  </property>
  <property fmtid="{D5CDD505-2E9C-101B-9397-08002B2CF9AE}" pid="4" name="GTS_PDFXConformance">
    <vt:lpwstr>PDF/X-3:2002</vt:lpwstr>
  </property>
  <property fmtid="{D5CDD505-2E9C-101B-9397-08002B2CF9AE}" pid="5" name="GTS_PDFXVersion">
    <vt:lpwstr>PDF/X-3:2002</vt:lpwstr>
  </property>
  <property fmtid="{D5CDD505-2E9C-101B-9397-08002B2CF9AE}" pid="6" name="LastSaved">
    <vt:filetime>2024-04-16T00:00:00Z</vt:filetime>
  </property>
  <property fmtid="{D5CDD505-2E9C-101B-9397-08002B2CF9AE}" pid="7" name="Producer">
    <vt:lpwstr>Adobe PDF Library 17.0</vt:lpwstr>
  </property>
</Properties>
</file>